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C18C" w14:textId="77777777" w:rsidR="00445771" w:rsidRDefault="00445771" w:rsidP="00EC20E4">
      <w:pPr>
        <w:jc w:val="both"/>
        <w:rPr>
          <w:b/>
          <w:bCs/>
          <w:lang w:val="en-US"/>
        </w:rPr>
      </w:pPr>
    </w:p>
    <w:p w14:paraId="0C1CFF33" w14:textId="20DBD8EE" w:rsidR="00A16FCD" w:rsidRPr="00A16FCD" w:rsidRDefault="00A16FCD" w:rsidP="00A16FCD">
      <w:pPr>
        <w:contextualSpacing/>
        <w:rPr>
          <w:rFonts w:ascii="Book Antiqua" w:hAnsi="Book Antiqua"/>
          <w:sz w:val="18"/>
          <w:szCs w:val="22"/>
        </w:rPr>
      </w:pPr>
      <w:r w:rsidRPr="00A16FCD">
        <w:rPr>
          <w:rFonts w:ascii="Book Antiqua" w:hAnsi="Book Antiqua"/>
          <w:b/>
          <w:szCs w:val="22"/>
        </w:rPr>
        <w:t xml:space="preserve">Pengaruh </w:t>
      </w:r>
      <w:r w:rsidR="00DA2DA4" w:rsidRPr="00A16FCD">
        <w:rPr>
          <w:rFonts w:ascii="Book Antiqua" w:hAnsi="Book Antiqua"/>
          <w:b/>
          <w:szCs w:val="22"/>
        </w:rPr>
        <w:t>kompensasi dan lingkungan kerja terhadap kinerja karyawan pada giant cbd bintaro dan point square lebak bulus</w:t>
      </w:r>
    </w:p>
    <w:p w14:paraId="2028D7A7" w14:textId="77777777" w:rsidR="000651A9" w:rsidRDefault="000651A9" w:rsidP="000651A9">
      <w:pPr>
        <w:jc w:val="both"/>
        <w:rPr>
          <w:b/>
          <w:bCs/>
          <w:lang w:val="en-US"/>
        </w:rPr>
      </w:pPr>
    </w:p>
    <w:p w14:paraId="59E5E733" w14:textId="6B6918F2" w:rsidR="000651A9" w:rsidRPr="000651A9" w:rsidRDefault="000651A9" w:rsidP="000651A9">
      <w:pPr>
        <w:jc w:val="both"/>
        <w:rPr>
          <w:b/>
          <w:bCs/>
          <w:sz w:val="22"/>
          <w:szCs w:val="22"/>
          <w:lang w:val="en-US"/>
        </w:rPr>
      </w:pPr>
      <w:r w:rsidRPr="000651A9">
        <w:rPr>
          <w:b/>
          <w:bCs/>
          <w:sz w:val="22"/>
          <w:szCs w:val="22"/>
          <w:lang w:val="en-US"/>
        </w:rPr>
        <w:t>A</w:t>
      </w:r>
      <w:r w:rsidR="00A16FCD">
        <w:rPr>
          <w:b/>
          <w:bCs/>
          <w:sz w:val="22"/>
          <w:szCs w:val="22"/>
          <w:lang w:val="en-US"/>
        </w:rPr>
        <w:t>ngga Pratama</w:t>
      </w:r>
      <w:r w:rsidRPr="000651A9">
        <w:rPr>
          <w:b/>
          <w:bCs/>
          <w:sz w:val="22"/>
          <w:szCs w:val="22"/>
          <w:vertAlign w:val="superscript"/>
          <w:lang w:val="en-US"/>
        </w:rPr>
        <w:t>a</w:t>
      </w:r>
    </w:p>
    <w:p w14:paraId="63E37EF2" w14:textId="204D1EBF" w:rsidR="000651A9" w:rsidRPr="000651A9" w:rsidRDefault="000651A9" w:rsidP="000651A9">
      <w:pPr>
        <w:jc w:val="both"/>
        <w:rPr>
          <w:bCs/>
          <w:sz w:val="22"/>
          <w:szCs w:val="22"/>
          <w:lang w:val="en-US"/>
        </w:rPr>
      </w:pPr>
      <w:r>
        <w:rPr>
          <w:bCs/>
          <w:sz w:val="22"/>
          <w:szCs w:val="22"/>
          <w:vertAlign w:val="superscript"/>
          <w:lang w:val="en-US"/>
        </w:rPr>
        <w:t>a*</w:t>
      </w:r>
      <w:r w:rsidR="00A16FCD">
        <w:rPr>
          <w:bCs/>
          <w:sz w:val="22"/>
          <w:szCs w:val="22"/>
          <w:lang w:val="en-US"/>
        </w:rPr>
        <w:t>Universitas Pamulang</w:t>
      </w:r>
      <w:r w:rsidRPr="000651A9">
        <w:rPr>
          <w:bCs/>
          <w:sz w:val="22"/>
          <w:szCs w:val="22"/>
          <w:lang w:val="en-US"/>
        </w:rPr>
        <w:t xml:space="preserve">, </w:t>
      </w:r>
      <w:r w:rsidR="00A16FCD">
        <w:rPr>
          <w:bCs/>
          <w:sz w:val="22"/>
          <w:szCs w:val="22"/>
          <w:lang w:val="en-US"/>
        </w:rPr>
        <w:t>Jawa Tengah</w:t>
      </w:r>
      <w:r w:rsidRPr="000651A9">
        <w:rPr>
          <w:bCs/>
          <w:sz w:val="22"/>
          <w:szCs w:val="22"/>
          <w:lang w:val="en-US"/>
        </w:rPr>
        <w:t xml:space="preserve">, </w:t>
      </w:r>
      <w:r w:rsidR="00A16FCD">
        <w:rPr>
          <w:bCs/>
          <w:sz w:val="22"/>
          <w:szCs w:val="22"/>
          <w:lang w:val="en-US"/>
        </w:rPr>
        <w:t>Indonesia</w:t>
      </w:r>
      <w:r>
        <w:rPr>
          <w:bCs/>
          <w:sz w:val="22"/>
          <w:szCs w:val="22"/>
          <w:lang w:val="en-US"/>
        </w:rPr>
        <w:t xml:space="preserve">, </w:t>
      </w:r>
      <w:r w:rsidR="00A16FCD">
        <w:rPr>
          <w:rFonts w:ascii="Book Antiqua" w:hAnsi="Book Antiqua"/>
          <w:sz w:val="20"/>
        </w:rPr>
        <w:t>angga.pratama@unpam.ac.id</w:t>
      </w:r>
      <w:r w:rsidRPr="000651A9">
        <w:rPr>
          <w:bCs/>
          <w:sz w:val="22"/>
          <w:szCs w:val="22"/>
          <w:lang w:val="en-US"/>
        </w:rPr>
        <w:t xml:space="preserve"> </w:t>
      </w:r>
    </w:p>
    <w:p w14:paraId="2A85CE31" w14:textId="4D9B7394" w:rsidR="000651A9" w:rsidRPr="000651A9" w:rsidRDefault="000651A9" w:rsidP="000651A9">
      <w:pPr>
        <w:jc w:val="both"/>
        <w:rPr>
          <w:b/>
          <w:bCs/>
          <w:sz w:val="18"/>
          <w:szCs w:val="18"/>
          <w:lang w:val="en-US"/>
        </w:rPr>
      </w:pPr>
    </w:p>
    <w:p w14:paraId="6A43F4D5" w14:textId="77777777" w:rsidR="000651A9" w:rsidRDefault="000651A9" w:rsidP="000651A9">
      <w:pPr>
        <w:rPr>
          <w:sz w:val="16"/>
          <w:szCs w:val="16"/>
          <w:shd w:val="clear" w:color="auto" w:fill="FFFFFF"/>
        </w:rPr>
      </w:pPr>
    </w:p>
    <w:p w14:paraId="4734CE15" w14:textId="77777777" w:rsidR="000651A9" w:rsidRDefault="000651A9" w:rsidP="000651A9">
      <w:pPr>
        <w:jc w:val="both"/>
        <w:rPr>
          <w:b/>
          <w:bCs/>
          <w:lang w:val="en-US"/>
        </w:rPr>
      </w:pPr>
    </w:p>
    <w:p w14:paraId="4FD2DEE9" w14:textId="00DF30F1" w:rsidR="000651A9" w:rsidRPr="000651A9" w:rsidRDefault="000651A9" w:rsidP="000651A9">
      <w:pPr>
        <w:jc w:val="both"/>
        <w:rPr>
          <w:sz w:val="22"/>
          <w:szCs w:val="22"/>
        </w:rPr>
      </w:pPr>
      <w:r w:rsidRPr="000651A9">
        <w:rPr>
          <w:b/>
          <w:sz w:val="22"/>
          <w:szCs w:val="22"/>
        </w:rPr>
        <w:t>Abstr</w:t>
      </w:r>
      <w:r w:rsidR="00EB7765">
        <w:rPr>
          <w:b/>
          <w:sz w:val="22"/>
          <w:szCs w:val="22"/>
        </w:rPr>
        <w:t>ak</w:t>
      </w:r>
    </w:p>
    <w:p w14:paraId="35B81F30" w14:textId="77777777" w:rsidR="003E3692" w:rsidRPr="003E3692" w:rsidRDefault="003E3692" w:rsidP="00A16FCD">
      <w:pPr>
        <w:contextualSpacing/>
        <w:jc w:val="both"/>
        <w:rPr>
          <w:bCs/>
          <w:iCs/>
          <w:sz w:val="22"/>
          <w:szCs w:val="28"/>
        </w:rPr>
      </w:pPr>
      <w:r w:rsidRPr="003E3692">
        <w:rPr>
          <w:bCs/>
          <w:iCs/>
          <w:sz w:val="22"/>
          <w:szCs w:val="28"/>
        </w:rPr>
        <w:t>Penelitian ini bertujuan untuk mengetahui bagaimana pengaruh kompensasi terhadap kinerja karyawan, lingkungan kerja terhadap kinerja karyawan dan kompensasi dan lingkungan kerja terhadap kinerja karyawan. Populasi dan sampel yang digunakan dalam penelitian ini adalah seluruh karyawan Giant CBD Bintaro dan Point Square Lebak Bulus dengan jumlah sampel yang sama. berjumlah 100 orang. Dalam penelitian ini dilakukan uji validitas dan reliabilitas, regresi linier berganda, uji hipotesis dan uji koefisien determinasi. Hasil penelitian menyatakan bahwa kompensasi secara parsial berpengaruh signifikan terhadap kinerja karyawan. secara parsial lingkungan kerja berpengaruh signifikan terhadap kinerja pegawai. Secara simultan kompensasi dan lingkungan kerja berpengaruh signifikan terhadap kinerja karyawan.</w:t>
      </w:r>
    </w:p>
    <w:p w14:paraId="62DB1B20" w14:textId="700C6DE3" w:rsidR="00A16FCD" w:rsidRDefault="00A16FCD" w:rsidP="00A16FCD">
      <w:pPr>
        <w:contextualSpacing/>
        <w:jc w:val="both"/>
        <w:rPr>
          <w:b/>
          <w:i/>
          <w:sz w:val="22"/>
          <w:szCs w:val="28"/>
        </w:rPr>
      </w:pPr>
      <w:r w:rsidRPr="00A16FCD">
        <w:rPr>
          <w:b/>
          <w:i/>
          <w:sz w:val="22"/>
          <w:szCs w:val="28"/>
        </w:rPr>
        <w:t>K</w:t>
      </w:r>
      <w:r w:rsidR="003E3692">
        <w:rPr>
          <w:b/>
          <w:i/>
          <w:sz w:val="22"/>
          <w:szCs w:val="28"/>
        </w:rPr>
        <w:t>ata Kunci</w:t>
      </w:r>
      <w:r w:rsidRPr="00A16FCD">
        <w:rPr>
          <w:b/>
          <w:i/>
          <w:sz w:val="22"/>
          <w:szCs w:val="28"/>
        </w:rPr>
        <w:t xml:space="preserve">: </w:t>
      </w:r>
      <w:r w:rsidR="003E3692">
        <w:rPr>
          <w:b/>
          <w:i/>
          <w:sz w:val="22"/>
          <w:szCs w:val="28"/>
        </w:rPr>
        <w:t>Kompensasi</w:t>
      </w:r>
      <w:r w:rsidRPr="00A16FCD">
        <w:rPr>
          <w:b/>
          <w:i/>
          <w:sz w:val="22"/>
          <w:szCs w:val="28"/>
        </w:rPr>
        <w:t xml:space="preserve">, </w:t>
      </w:r>
      <w:r w:rsidR="003E3692">
        <w:rPr>
          <w:b/>
          <w:i/>
          <w:sz w:val="22"/>
          <w:szCs w:val="28"/>
        </w:rPr>
        <w:t>Lingkungan Kerja</w:t>
      </w:r>
      <w:r w:rsidRPr="00A16FCD">
        <w:rPr>
          <w:b/>
          <w:i/>
          <w:sz w:val="22"/>
          <w:szCs w:val="28"/>
        </w:rPr>
        <w:t xml:space="preserve">, </w:t>
      </w:r>
      <w:r w:rsidR="003E3692">
        <w:rPr>
          <w:b/>
          <w:i/>
          <w:sz w:val="22"/>
          <w:szCs w:val="28"/>
        </w:rPr>
        <w:t>dan Kinerja Karyawan</w:t>
      </w:r>
    </w:p>
    <w:p w14:paraId="264F2DE8" w14:textId="77777777" w:rsidR="00A16FCD" w:rsidRDefault="00A16FCD" w:rsidP="00B8521F">
      <w:pPr>
        <w:contextualSpacing/>
        <w:jc w:val="both"/>
        <w:rPr>
          <w:b/>
          <w:i/>
          <w:sz w:val="22"/>
          <w:szCs w:val="28"/>
        </w:rPr>
      </w:pPr>
    </w:p>
    <w:p w14:paraId="0B342976" w14:textId="2AAC8B9F" w:rsidR="00A16FCD" w:rsidRPr="00B8521F" w:rsidRDefault="00BE2EF9" w:rsidP="00B8521F">
      <w:pPr>
        <w:pStyle w:val="ListParagraph"/>
        <w:numPr>
          <w:ilvl w:val="0"/>
          <w:numId w:val="37"/>
        </w:numPr>
        <w:ind w:left="426" w:hanging="426"/>
        <w:jc w:val="both"/>
        <w:rPr>
          <w:b/>
          <w:i/>
          <w:sz w:val="22"/>
          <w:szCs w:val="28"/>
        </w:rPr>
      </w:pPr>
      <w:r>
        <w:rPr>
          <w:b/>
        </w:rPr>
        <w:t>Pendahuluan</w:t>
      </w:r>
    </w:p>
    <w:p w14:paraId="6B2739C7" w14:textId="77777777" w:rsidR="00A16FCD" w:rsidRPr="00B8521F" w:rsidRDefault="00A16FCD" w:rsidP="00B8521F">
      <w:pPr>
        <w:contextualSpacing/>
        <w:jc w:val="both"/>
        <w:rPr>
          <w:sz w:val="22"/>
          <w:szCs w:val="22"/>
        </w:rPr>
      </w:pPr>
      <w:r w:rsidRPr="00B8521F">
        <w:rPr>
          <w:sz w:val="22"/>
          <w:szCs w:val="22"/>
        </w:rPr>
        <w:t>Persaingan bisnis ritel saat ini sangatlah ketat. Hal tersebut merupakan dari dinamika kegiatan ekonomi. Perubahan perilaku konsumen, dari yang biasanya memasak di rumah dan berbelanja bahan pangan di supermarket, kini lebih memilih untuk berkuliner. Kemajuan teknologi yang sangat pesat juga memberikan dampak negatif terhadap bisnis ritel. Adanya sistim belanja online membuat banyak supermarket-supermarket sepi dikunjungi konsumen. Bahkan banyak supermarket ritel yang menutup gerainya sebagai dampak persaingan dan kemajuan teknologi tersebut.</w:t>
      </w:r>
    </w:p>
    <w:p w14:paraId="5AE0840C" w14:textId="77777777" w:rsidR="00A16FCD" w:rsidRPr="00B8521F" w:rsidRDefault="00A16FCD" w:rsidP="00B56A33">
      <w:pPr>
        <w:ind w:firstLine="284"/>
        <w:contextualSpacing/>
        <w:jc w:val="both"/>
        <w:rPr>
          <w:sz w:val="22"/>
          <w:szCs w:val="22"/>
        </w:rPr>
      </w:pPr>
      <w:r w:rsidRPr="00B8521F">
        <w:rPr>
          <w:sz w:val="22"/>
          <w:szCs w:val="22"/>
        </w:rPr>
        <w:t>Giant merupakan salah satu supermarket retail yang sudah menutup beberapa gerainya. Penutupan beberapa gerai Giant tersebut lebih karena alasan efisiensi agar korporasi dapat terus berusaha dan menghidupi bisnisnya.</w:t>
      </w:r>
    </w:p>
    <w:p w14:paraId="11ECA39D" w14:textId="5503FA31" w:rsidR="00A16FCD" w:rsidRPr="00B8521F" w:rsidRDefault="00A16FCD" w:rsidP="00B8521F">
      <w:pPr>
        <w:contextualSpacing/>
        <w:jc w:val="both"/>
        <w:rPr>
          <w:sz w:val="22"/>
          <w:szCs w:val="22"/>
        </w:rPr>
      </w:pPr>
      <w:r w:rsidRPr="00B8521F">
        <w:rPr>
          <w:sz w:val="22"/>
          <w:szCs w:val="22"/>
        </w:rPr>
        <w:t>Selain itu usaha yang dapat dilakukan oleh Giant selain dengan menutup beberapa gerainya adalah dengan meningkatkan kinerja karyawannya agar dapat memberikan pelayanan yang maksimal sehingga konsumen yang dating berbelanja merasa puas dan bisa kembali berbelanja lagi di lain waktu.</w:t>
      </w:r>
    </w:p>
    <w:p w14:paraId="3E4D7B67" w14:textId="77777777" w:rsidR="00A16FCD" w:rsidRPr="00B8521F" w:rsidRDefault="00A16FCD" w:rsidP="00B8521F">
      <w:pPr>
        <w:contextualSpacing/>
        <w:jc w:val="both"/>
        <w:rPr>
          <w:sz w:val="22"/>
          <w:szCs w:val="22"/>
        </w:rPr>
      </w:pPr>
      <w:r w:rsidRPr="00B8521F">
        <w:rPr>
          <w:sz w:val="22"/>
          <w:szCs w:val="22"/>
        </w:rPr>
        <w:t>Upaya tersebut bisa dengan memberikan lingkungan kerja yang nyaman dan memberikan kompensasi yang sesuai dengan kinerja karyawan tersebut.</w:t>
      </w:r>
    </w:p>
    <w:p w14:paraId="3D83EF31" w14:textId="77777777" w:rsidR="00A16FCD" w:rsidRPr="00B8521F" w:rsidRDefault="00A16FCD" w:rsidP="00B56A33">
      <w:pPr>
        <w:ind w:firstLine="284"/>
        <w:contextualSpacing/>
        <w:jc w:val="both"/>
        <w:rPr>
          <w:sz w:val="22"/>
          <w:szCs w:val="22"/>
        </w:rPr>
      </w:pPr>
      <w:r w:rsidRPr="00B8521F">
        <w:rPr>
          <w:sz w:val="22"/>
          <w:szCs w:val="22"/>
        </w:rPr>
        <w:t>Kompensasi adalah semua pendapatan yang berbentuk uang, barang langsung atau tidak langsung yang diterima karyawan sebagai immbalan atas jasa yang diberikan kepada perusahaan, Hasibuan (2017).</w:t>
      </w:r>
    </w:p>
    <w:p w14:paraId="097BFD4D" w14:textId="77777777" w:rsidR="00A16FCD" w:rsidRPr="00B8521F" w:rsidRDefault="00A16FCD" w:rsidP="00B8521F">
      <w:pPr>
        <w:contextualSpacing/>
        <w:jc w:val="both"/>
        <w:rPr>
          <w:sz w:val="22"/>
          <w:szCs w:val="22"/>
        </w:rPr>
      </w:pPr>
      <w:r w:rsidRPr="00B8521F">
        <w:rPr>
          <w:sz w:val="22"/>
          <w:szCs w:val="22"/>
        </w:rPr>
        <w:t>Lingkungan kerja adalah suatu tempat yang terdapat sebuah kelompok dimana di dalamnya terdapat beberapa fasilitas pendukung untuk mencapai tujuan perusahaan sesuai dengan visi dan misi perusahaan, Sedarmayanti (2014).</w:t>
      </w:r>
    </w:p>
    <w:p w14:paraId="74B125EC" w14:textId="28AC3897" w:rsidR="00A16FCD" w:rsidRPr="00B8521F" w:rsidRDefault="00A16FCD" w:rsidP="00B8521F">
      <w:pPr>
        <w:contextualSpacing/>
        <w:jc w:val="both"/>
        <w:rPr>
          <w:sz w:val="22"/>
          <w:szCs w:val="22"/>
        </w:rPr>
      </w:pPr>
      <w:r w:rsidRPr="00B8521F">
        <w:rPr>
          <w:sz w:val="22"/>
          <w:szCs w:val="22"/>
        </w:rPr>
        <w:t>Kinerja adalah hasil kerja secara kualitas dan kuantitas yang dicapai oleh seorang pegawai dalam melaksanakan tugasnya sesuai dengan tanggung jawab yang diberikan kepadanya, Mangkunegara (2015)</w:t>
      </w:r>
    </w:p>
    <w:p w14:paraId="4B08BC5B" w14:textId="232C85FC" w:rsidR="00A16FCD" w:rsidRPr="00B8521F" w:rsidRDefault="00EB7765" w:rsidP="00B56A33">
      <w:pPr>
        <w:ind w:firstLine="567"/>
        <w:contextualSpacing/>
        <w:jc w:val="both"/>
        <w:rPr>
          <w:sz w:val="22"/>
          <w:szCs w:val="22"/>
        </w:rPr>
      </w:pPr>
      <w:r w:rsidRPr="00B8521F">
        <w:rPr>
          <w:sz w:val="22"/>
          <w:szCs w:val="22"/>
        </w:rPr>
        <w:t xml:space="preserve"> </w:t>
      </w:r>
      <w:r w:rsidR="00A16FCD" w:rsidRPr="00B8521F">
        <w:rPr>
          <w:sz w:val="22"/>
          <w:szCs w:val="22"/>
        </w:rPr>
        <w:t>Rukmini (2016), melakukan penelitian dengan judul Pengaruh Kompensasi Dan Lingkungan Kerja Terhadap Kinerja Karyawan Pada CV. Roda Jati Karanganyar Tahun 2016. Hasil penelitiannya variabel independen yang terdiri dari variabel kompensasi dan Lingkungan kerja terhadap kinerja karyawan di CV Roda Jati Karanganyar.</w:t>
      </w:r>
    </w:p>
    <w:p w14:paraId="292EBF02" w14:textId="7D38AB87" w:rsidR="00A16FCD" w:rsidRPr="00EB7765" w:rsidRDefault="00A16FCD" w:rsidP="00EB7765">
      <w:pPr>
        <w:ind w:firstLine="567"/>
        <w:jc w:val="both"/>
      </w:pPr>
      <w:r w:rsidRPr="00B8521F">
        <w:rPr>
          <w:sz w:val="22"/>
          <w:szCs w:val="22"/>
        </w:rPr>
        <w:t xml:space="preserve">Angga Pratama (2019), melakukan penelitian dengan judul Pengaruh Komitmen Organisasi dan Kompensasi Terhadap Kepuasan Kerja Serta Dampaknya Terhadap Kinerja Karyawan Pada </w:t>
      </w:r>
      <w:r w:rsidR="00EB7765">
        <w:rPr>
          <w:sz w:val="22"/>
          <w:szCs w:val="22"/>
        </w:rPr>
        <w:t>S</w:t>
      </w:r>
      <w:r w:rsidRPr="00B8521F">
        <w:rPr>
          <w:sz w:val="22"/>
          <w:szCs w:val="22"/>
        </w:rPr>
        <w:t>ub Direktorat Penindakan Bea dan Cukai. Adapun hasil penelitiannya adalah kompensasi berpengaruh positif dan signifikan terhadap kinerja karyawan</w:t>
      </w:r>
    </w:p>
    <w:p w14:paraId="0162824D" w14:textId="77777777" w:rsidR="00A16FCD" w:rsidRPr="00B8521F" w:rsidRDefault="00A16FCD" w:rsidP="00B8521F">
      <w:pPr>
        <w:jc w:val="both"/>
        <w:rPr>
          <w:sz w:val="22"/>
          <w:szCs w:val="22"/>
        </w:rPr>
      </w:pPr>
      <w:r w:rsidRPr="00B8521F">
        <w:rPr>
          <w:sz w:val="22"/>
          <w:szCs w:val="22"/>
        </w:rPr>
        <w:lastRenderedPageBreak/>
        <w:t>Lukiyana dan Halima (2016) juga melakukan penelitian dengan judul Pengaruh Kompensasi Dan Lingkungan Kerja Terhadap Kinerja Karyawan Dengan Kepuasan Kerja Sebagai Variabel Intervening Pada PT. Pacific Metro International Jakarta. Adapun hasil penelitiannya adalah kompensasi dan lingkungan kerja berpengaruh positif signifikan terhadap kinerja karyawa, dan hasil uji intervening atau uji efek mediasi yang telah dilakukan menunjukan bahwa kepuasan kerja dapat memediasi secara mutlak antara pengaruh kompensasi dan lingkungan kerja terhadap kinerja karyawan.</w:t>
      </w:r>
    </w:p>
    <w:p w14:paraId="3B2D7DE5" w14:textId="77777777" w:rsidR="00A16FCD" w:rsidRPr="00B8521F" w:rsidRDefault="00A16FCD" w:rsidP="00B8521F">
      <w:pPr>
        <w:contextualSpacing/>
        <w:jc w:val="both"/>
        <w:rPr>
          <w:b/>
          <w:sz w:val="22"/>
          <w:szCs w:val="22"/>
        </w:rPr>
      </w:pPr>
      <w:r w:rsidRPr="00B8521F">
        <w:rPr>
          <w:b/>
          <w:sz w:val="22"/>
          <w:szCs w:val="22"/>
        </w:rPr>
        <w:t>Rumusan Masalah</w:t>
      </w:r>
    </w:p>
    <w:p w14:paraId="5B437D54" w14:textId="77777777" w:rsidR="00A16FCD" w:rsidRPr="00B8521F" w:rsidRDefault="00A16FCD" w:rsidP="00B8521F">
      <w:pPr>
        <w:pStyle w:val="ListParagraph"/>
        <w:numPr>
          <w:ilvl w:val="0"/>
          <w:numId w:val="45"/>
        </w:numPr>
        <w:ind w:left="284" w:hanging="284"/>
        <w:jc w:val="both"/>
        <w:rPr>
          <w:b/>
          <w:sz w:val="22"/>
          <w:szCs w:val="22"/>
        </w:rPr>
      </w:pPr>
      <w:r w:rsidRPr="00B8521F">
        <w:rPr>
          <w:sz w:val="22"/>
          <w:szCs w:val="22"/>
        </w:rPr>
        <w:t>Bagaimanakah pengaruh kompensasi terhadap kinerja karyawan pada Giant CBD Bintaro dan Point Square Lebak Bulus</w:t>
      </w:r>
    </w:p>
    <w:p w14:paraId="472BDB3A" w14:textId="77777777" w:rsidR="00A16FCD" w:rsidRPr="00B8521F" w:rsidRDefault="00A16FCD" w:rsidP="00B8521F">
      <w:pPr>
        <w:pStyle w:val="ListParagraph"/>
        <w:numPr>
          <w:ilvl w:val="0"/>
          <w:numId w:val="45"/>
        </w:numPr>
        <w:ind w:left="284" w:hanging="284"/>
        <w:jc w:val="both"/>
        <w:rPr>
          <w:b/>
          <w:sz w:val="22"/>
          <w:szCs w:val="22"/>
        </w:rPr>
      </w:pPr>
      <w:r w:rsidRPr="00B8521F">
        <w:rPr>
          <w:sz w:val="22"/>
          <w:szCs w:val="22"/>
        </w:rPr>
        <w:t>Bagaimanakah pengaruh lingkungan kerja terhadap kinerja karyawan pada Giant CBD Bintaro dan Point Square Lebak Bulus</w:t>
      </w:r>
    </w:p>
    <w:p w14:paraId="7886267F" w14:textId="77777777" w:rsidR="00A16FCD" w:rsidRPr="00B8521F" w:rsidRDefault="00A16FCD" w:rsidP="00B8521F">
      <w:pPr>
        <w:pStyle w:val="ListParagraph"/>
        <w:numPr>
          <w:ilvl w:val="0"/>
          <w:numId w:val="45"/>
        </w:numPr>
        <w:ind w:left="284" w:hanging="284"/>
        <w:jc w:val="both"/>
        <w:rPr>
          <w:b/>
          <w:sz w:val="22"/>
          <w:szCs w:val="22"/>
        </w:rPr>
      </w:pPr>
      <w:r w:rsidRPr="00B8521F">
        <w:rPr>
          <w:sz w:val="22"/>
          <w:szCs w:val="22"/>
        </w:rPr>
        <w:t>Bagaimanakah pengaruh kompensasi dan lingkungan kerja terhadap kinerja karyawan pada Giant CBD Bintaro dan Point Square Lebak Bulus</w:t>
      </w:r>
    </w:p>
    <w:p w14:paraId="4D7FBB97" w14:textId="77777777" w:rsidR="00A16FCD" w:rsidRPr="00B8521F" w:rsidRDefault="00A16FCD" w:rsidP="00B8521F">
      <w:pPr>
        <w:contextualSpacing/>
        <w:jc w:val="both"/>
        <w:rPr>
          <w:sz w:val="22"/>
          <w:szCs w:val="22"/>
        </w:rPr>
      </w:pPr>
    </w:p>
    <w:p w14:paraId="384C6799" w14:textId="77777777" w:rsidR="00A16FCD" w:rsidRPr="00B8521F" w:rsidRDefault="00A16FCD" w:rsidP="00B8521F">
      <w:pPr>
        <w:contextualSpacing/>
        <w:jc w:val="both"/>
        <w:rPr>
          <w:b/>
          <w:sz w:val="22"/>
          <w:szCs w:val="22"/>
        </w:rPr>
      </w:pPr>
      <w:r w:rsidRPr="00B8521F">
        <w:rPr>
          <w:b/>
          <w:sz w:val="22"/>
          <w:szCs w:val="22"/>
        </w:rPr>
        <w:t>Tujuan Penelitian</w:t>
      </w:r>
    </w:p>
    <w:p w14:paraId="662F26F4" w14:textId="77777777" w:rsidR="00A16FCD" w:rsidRPr="00B8521F" w:rsidRDefault="00A16FCD" w:rsidP="00B8521F">
      <w:pPr>
        <w:pStyle w:val="ListParagraph"/>
        <w:numPr>
          <w:ilvl w:val="0"/>
          <w:numId w:val="47"/>
        </w:numPr>
        <w:ind w:left="284" w:hanging="284"/>
        <w:jc w:val="both"/>
        <w:rPr>
          <w:b/>
          <w:sz w:val="22"/>
          <w:szCs w:val="22"/>
        </w:rPr>
      </w:pPr>
      <w:r w:rsidRPr="00B8521F">
        <w:rPr>
          <w:sz w:val="22"/>
          <w:szCs w:val="22"/>
        </w:rPr>
        <w:t>Untuk mengetahui pengaruh kompensasi terhadap kinerja karyawan pada Giant CBD Bintaro dan Point Square Lebak Bulus.</w:t>
      </w:r>
    </w:p>
    <w:p w14:paraId="39F65EB2" w14:textId="77777777" w:rsidR="00A16FCD" w:rsidRPr="00B8521F" w:rsidRDefault="00A16FCD" w:rsidP="00B8521F">
      <w:pPr>
        <w:pStyle w:val="ListParagraph"/>
        <w:numPr>
          <w:ilvl w:val="0"/>
          <w:numId w:val="47"/>
        </w:numPr>
        <w:ind w:left="284" w:hanging="284"/>
        <w:jc w:val="both"/>
        <w:rPr>
          <w:b/>
          <w:sz w:val="22"/>
          <w:szCs w:val="22"/>
        </w:rPr>
      </w:pPr>
      <w:r w:rsidRPr="00B8521F">
        <w:rPr>
          <w:sz w:val="22"/>
          <w:szCs w:val="22"/>
        </w:rPr>
        <w:t>Untuk mengetahui pengaruh lingkungan kerja terhadap kinerja karyawan pada Giant CBD Bintaro dan Point Square Lebak Bulus.</w:t>
      </w:r>
    </w:p>
    <w:p w14:paraId="3B9B9666" w14:textId="77777777" w:rsidR="00A16FCD" w:rsidRPr="00B8521F" w:rsidRDefault="00A16FCD" w:rsidP="00B8521F">
      <w:pPr>
        <w:pStyle w:val="ListParagraph"/>
        <w:numPr>
          <w:ilvl w:val="0"/>
          <w:numId w:val="47"/>
        </w:numPr>
        <w:ind w:left="284" w:hanging="284"/>
        <w:jc w:val="both"/>
        <w:rPr>
          <w:b/>
          <w:sz w:val="22"/>
          <w:szCs w:val="22"/>
        </w:rPr>
      </w:pPr>
      <w:r w:rsidRPr="00B8521F">
        <w:rPr>
          <w:sz w:val="22"/>
          <w:szCs w:val="22"/>
        </w:rPr>
        <w:t>Untuk mengetahui pengaruh kompensasi dan lingkungan kerja terhadap kinerja karyawan pada Giant CBD Bintaro dan Point Square Lebak Bulus.</w:t>
      </w:r>
    </w:p>
    <w:p w14:paraId="5AE5A8AF" w14:textId="77777777" w:rsidR="00A16FCD" w:rsidRPr="00B8521F" w:rsidRDefault="00A16FCD" w:rsidP="00B8521F">
      <w:pPr>
        <w:pStyle w:val="ListParagraph"/>
        <w:ind w:left="284"/>
        <w:jc w:val="both"/>
        <w:rPr>
          <w:sz w:val="22"/>
          <w:szCs w:val="22"/>
        </w:rPr>
      </w:pPr>
    </w:p>
    <w:p w14:paraId="3785356A" w14:textId="77777777" w:rsidR="00A16FCD" w:rsidRPr="00B8521F" w:rsidRDefault="00A16FCD" w:rsidP="00B8521F">
      <w:pPr>
        <w:jc w:val="both"/>
        <w:rPr>
          <w:b/>
          <w:sz w:val="22"/>
          <w:szCs w:val="22"/>
        </w:rPr>
      </w:pPr>
      <w:r w:rsidRPr="00B8521F">
        <w:rPr>
          <w:b/>
          <w:sz w:val="22"/>
          <w:szCs w:val="22"/>
        </w:rPr>
        <w:t>Metode Penelitian</w:t>
      </w:r>
    </w:p>
    <w:p w14:paraId="0C5EF64F" w14:textId="77777777" w:rsidR="00A16FCD" w:rsidRPr="00B8521F" w:rsidRDefault="00A16FCD" w:rsidP="00B8521F">
      <w:pPr>
        <w:pStyle w:val="ListParagraph"/>
        <w:numPr>
          <w:ilvl w:val="0"/>
          <w:numId w:val="46"/>
        </w:numPr>
        <w:ind w:left="284" w:hanging="284"/>
        <w:jc w:val="both"/>
        <w:rPr>
          <w:sz w:val="22"/>
          <w:szCs w:val="22"/>
        </w:rPr>
      </w:pPr>
      <w:r w:rsidRPr="00B8521F">
        <w:rPr>
          <w:sz w:val="22"/>
          <w:szCs w:val="22"/>
        </w:rPr>
        <w:t>Ruang Lingkup Penelitian</w:t>
      </w:r>
    </w:p>
    <w:p w14:paraId="321BDD29" w14:textId="77777777" w:rsidR="00A16FCD" w:rsidRPr="00B8521F" w:rsidRDefault="00A16FCD" w:rsidP="00B8521F">
      <w:pPr>
        <w:ind w:left="284"/>
        <w:jc w:val="both"/>
        <w:rPr>
          <w:sz w:val="22"/>
          <w:szCs w:val="22"/>
        </w:rPr>
      </w:pPr>
      <w:r w:rsidRPr="00B8521F">
        <w:rPr>
          <w:sz w:val="22"/>
          <w:szCs w:val="22"/>
        </w:rPr>
        <w:t>Penelitian ini dilakukan pada Giant CBD Bintaro di Jl. Boulevard Bintaro Jaya, Pd. Jaya, Kec. Pd. Aren, Kota Tangerang Selatan, Banten 15224 dan Point Square Lebak Bulus yang beralamat di l. R.A Kartini No. 1, Lebak Bulus</w:t>
      </w:r>
    </w:p>
    <w:p w14:paraId="72004B07" w14:textId="77777777" w:rsidR="00A16FCD" w:rsidRPr="00B8521F" w:rsidRDefault="00A16FCD" w:rsidP="00B8521F">
      <w:pPr>
        <w:ind w:left="284"/>
        <w:jc w:val="both"/>
        <w:rPr>
          <w:sz w:val="22"/>
          <w:szCs w:val="22"/>
        </w:rPr>
      </w:pPr>
      <w:r w:rsidRPr="00B8521F">
        <w:rPr>
          <w:sz w:val="22"/>
          <w:szCs w:val="22"/>
        </w:rPr>
        <w:t>Cilandak, Jakarta Selatan, Jakarta, Indonesia, 12440.</w:t>
      </w:r>
    </w:p>
    <w:p w14:paraId="53F33A28" w14:textId="77777777" w:rsidR="00B8521F" w:rsidRPr="00B8521F" w:rsidRDefault="00A16FCD" w:rsidP="00B8521F">
      <w:pPr>
        <w:ind w:left="284"/>
        <w:jc w:val="both"/>
        <w:rPr>
          <w:sz w:val="22"/>
          <w:szCs w:val="22"/>
        </w:rPr>
      </w:pPr>
      <w:r w:rsidRPr="00B8521F">
        <w:rPr>
          <w:sz w:val="22"/>
          <w:szCs w:val="22"/>
        </w:rPr>
        <w:t>Populasi dan sampel yang digunakan adalah seluruh karyawan Giant CBD Bintaro dan Point Square Lebak Bulus sebanyak 100 orang.</w:t>
      </w:r>
    </w:p>
    <w:p w14:paraId="49510AEF" w14:textId="2BB2B1AC" w:rsidR="00A16FCD" w:rsidRPr="00B8521F" w:rsidRDefault="00A16FCD" w:rsidP="00B8521F">
      <w:pPr>
        <w:pStyle w:val="ListParagraph"/>
        <w:numPr>
          <w:ilvl w:val="0"/>
          <w:numId w:val="46"/>
        </w:numPr>
        <w:ind w:left="284"/>
        <w:jc w:val="both"/>
        <w:rPr>
          <w:sz w:val="22"/>
          <w:szCs w:val="22"/>
        </w:rPr>
      </w:pPr>
      <w:r w:rsidRPr="00B8521F">
        <w:rPr>
          <w:sz w:val="22"/>
          <w:szCs w:val="22"/>
        </w:rPr>
        <w:t>Teknik Pengumpulan Data</w:t>
      </w:r>
    </w:p>
    <w:p w14:paraId="451D5B33" w14:textId="77777777" w:rsidR="00A16FCD" w:rsidRPr="00B8521F" w:rsidRDefault="00A16FCD" w:rsidP="00B8521F">
      <w:pPr>
        <w:ind w:left="284"/>
        <w:jc w:val="both"/>
        <w:rPr>
          <w:sz w:val="22"/>
          <w:szCs w:val="22"/>
        </w:rPr>
      </w:pPr>
      <w:r w:rsidRPr="00B8521F">
        <w:rPr>
          <w:sz w:val="22"/>
          <w:szCs w:val="22"/>
        </w:rPr>
        <w:t>Data primer dalam penelitian ini diperoleh dari hasil kuesioner terhadap 100 responden terhadap masing-masing variabel yaitu kompensasi, lingkungan kerja dan kinerja karyawan. Sedangkan data sekunder diperoleh dari jurnal, bahan buku serta penelitian terdahulu.</w:t>
      </w:r>
    </w:p>
    <w:p w14:paraId="0743E30F" w14:textId="77777777" w:rsidR="00A16FCD" w:rsidRPr="00B8521F" w:rsidRDefault="00A16FCD" w:rsidP="00B8521F">
      <w:pPr>
        <w:jc w:val="both"/>
        <w:rPr>
          <w:b/>
          <w:i/>
          <w:sz w:val="22"/>
          <w:szCs w:val="22"/>
        </w:rPr>
      </w:pPr>
    </w:p>
    <w:p w14:paraId="526A6C52" w14:textId="648CE532" w:rsidR="00B8521F" w:rsidRPr="00B8521F" w:rsidRDefault="00B8521F" w:rsidP="00B8521F">
      <w:pPr>
        <w:pStyle w:val="ListParagraph"/>
        <w:numPr>
          <w:ilvl w:val="0"/>
          <w:numId w:val="37"/>
        </w:numPr>
        <w:ind w:left="0"/>
        <w:jc w:val="both"/>
        <w:rPr>
          <w:b/>
          <w:sz w:val="22"/>
          <w:szCs w:val="22"/>
        </w:rPr>
      </w:pPr>
      <w:r w:rsidRPr="00B8521F">
        <w:rPr>
          <w:b/>
          <w:sz w:val="22"/>
          <w:szCs w:val="22"/>
        </w:rPr>
        <w:t xml:space="preserve">Teknik Analisis Data </w:t>
      </w:r>
    </w:p>
    <w:p w14:paraId="57CA76A1" w14:textId="77777777" w:rsidR="00B8521F" w:rsidRPr="00B8521F" w:rsidRDefault="00B8521F" w:rsidP="00B8521F">
      <w:pPr>
        <w:jc w:val="both"/>
        <w:rPr>
          <w:sz w:val="22"/>
          <w:szCs w:val="22"/>
        </w:rPr>
      </w:pPr>
      <w:r w:rsidRPr="00B8521F">
        <w:rPr>
          <w:sz w:val="22"/>
          <w:szCs w:val="22"/>
        </w:rPr>
        <w:t>Skala likert dengan menggunakan skala 1 sampai 5 digunakan dalam penelitian ini yang dapat dilihat pada tabel berikut ini:</w:t>
      </w:r>
    </w:p>
    <w:p w14:paraId="4B9FBFC0" w14:textId="77777777" w:rsidR="00B56A33" w:rsidRDefault="00B8521F" w:rsidP="00B8521F">
      <w:pPr>
        <w:jc w:val="both"/>
        <w:rPr>
          <w:b/>
          <w:bCs/>
          <w:sz w:val="22"/>
          <w:szCs w:val="22"/>
        </w:rPr>
      </w:pPr>
      <w:r w:rsidRPr="00B8521F">
        <w:rPr>
          <w:b/>
          <w:bCs/>
          <w:sz w:val="22"/>
          <w:szCs w:val="22"/>
        </w:rPr>
        <w:t xml:space="preserve">Tabel 1. </w:t>
      </w:r>
    </w:p>
    <w:p w14:paraId="0D35ED76" w14:textId="5A1DFDD5" w:rsidR="00B8521F" w:rsidRPr="00B56A33" w:rsidRDefault="00B8521F" w:rsidP="00B8521F">
      <w:pPr>
        <w:jc w:val="both"/>
        <w:rPr>
          <w:i/>
          <w:iCs/>
          <w:sz w:val="22"/>
          <w:szCs w:val="22"/>
        </w:rPr>
      </w:pPr>
      <w:r w:rsidRPr="00B56A33">
        <w:rPr>
          <w:i/>
          <w:iCs/>
          <w:sz w:val="22"/>
          <w:szCs w:val="22"/>
        </w:rPr>
        <w:t>Skala Likert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62"/>
        <w:gridCol w:w="1979"/>
        <w:gridCol w:w="1202"/>
      </w:tblGrid>
      <w:tr w:rsidR="00B8521F" w:rsidRPr="00B8521F" w14:paraId="7500F57B" w14:textId="77777777" w:rsidTr="00BE2EF9">
        <w:tc>
          <w:tcPr>
            <w:tcW w:w="562" w:type="dxa"/>
            <w:tcBorders>
              <w:bottom w:val="single" w:sz="4" w:space="0" w:color="auto"/>
              <w:right w:val="nil"/>
            </w:tcBorders>
          </w:tcPr>
          <w:p w14:paraId="68E37BB7" w14:textId="77777777" w:rsidR="00B8521F" w:rsidRPr="00B8521F" w:rsidRDefault="00B8521F" w:rsidP="00B8521F">
            <w:pPr>
              <w:pStyle w:val="ListParagraph"/>
              <w:ind w:left="0"/>
              <w:jc w:val="center"/>
              <w:rPr>
                <w:sz w:val="22"/>
                <w:szCs w:val="22"/>
              </w:rPr>
            </w:pPr>
            <w:r w:rsidRPr="00B8521F">
              <w:rPr>
                <w:sz w:val="22"/>
                <w:szCs w:val="22"/>
              </w:rPr>
              <w:t>No.</w:t>
            </w:r>
          </w:p>
        </w:tc>
        <w:tc>
          <w:tcPr>
            <w:tcW w:w="1979" w:type="dxa"/>
            <w:tcBorders>
              <w:left w:val="nil"/>
              <w:bottom w:val="single" w:sz="4" w:space="0" w:color="auto"/>
              <w:right w:val="nil"/>
            </w:tcBorders>
          </w:tcPr>
          <w:p w14:paraId="7A0E0FFE" w14:textId="77777777" w:rsidR="00B8521F" w:rsidRPr="00B8521F" w:rsidRDefault="00B8521F" w:rsidP="00B8521F">
            <w:pPr>
              <w:pStyle w:val="ListParagraph"/>
              <w:ind w:left="0"/>
              <w:jc w:val="center"/>
              <w:rPr>
                <w:sz w:val="22"/>
                <w:szCs w:val="22"/>
              </w:rPr>
            </w:pPr>
            <w:r w:rsidRPr="00B8521F">
              <w:rPr>
                <w:sz w:val="22"/>
                <w:szCs w:val="22"/>
              </w:rPr>
              <w:t>Jawaban</w:t>
            </w:r>
          </w:p>
        </w:tc>
        <w:tc>
          <w:tcPr>
            <w:tcW w:w="1202" w:type="dxa"/>
            <w:tcBorders>
              <w:left w:val="nil"/>
              <w:bottom w:val="single" w:sz="4" w:space="0" w:color="auto"/>
            </w:tcBorders>
          </w:tcPr>
          <w:p w14:paraId="08886E6D" w14:textId="77777777" w:rsidR="00B8521F" w:rsidRPr="00B8521F" w:rsidRDefault="00B8521F" w:rsidP="00B8521F">
            <w:pPr>
              <w:pStyle w:val="ListParagraph"/>
              <w:ind w:left="0"/>
              <w:jc w:val="center"/>
              <w:rPr>
                <w:sz w:val="22"/>
                <w:szCs w:val="22"/>
              </w:rPr>
            </w:pPr>
            <w:r w:rsidRPr="00B8521F">
              <w:rPr>
                <w:sz w:val="22"/>
                <w:szCs w:val="22"/>
              </w:rPr>
              <w:t>Skor</w:t>
            </w:r>
          </w:p>
        </w:tc>
      </w:tr>
      <w:tr w:rsidR="00B8521F" w:rsidRPr="00B8521F" w14:paraId="4CC656E9" w14:textId="77777777" w:rsidTr="00BE2EF9">
        <w:tc>
          <w:tcPr>
            <w:tcW w:w="562" w:type="dxa"/>
            <w:tcBorders>
              <w:bottom w:val="nil"/>
              <w:right w:val="nil"/>
            </w:tcBorders>
          </w:tcPr>
          <w:p w14:paraId="40D65E21" w14:textId="77777777" w:rsidR="00B8521F" w:rsidRPr="00B8521F" w:rsidRDefault="00B8521F" w:rsidP="00B8521F">
            <w:pPr>
              <w:pStyle w:val="ListParagraph"/>
              <w:ind w:left="0"/>
              <w:jc w:val="center"/>
              <w:rPr>
                <w:sz w:val="22"/>
                <w:szCs w:val="22"/>
              </w:rPr>
            </w:pPr>
            <w:r w:rsidRPr="00B8521F">
              <w:rPr>
                <w:sz w:val="22"/>
                <w:szCs w:val="22"/>
              </w:rPr>
              <w:t>1</w:t>
            </w:r>
          </w:p>
        </w:tc>
        <w:tc>
          <w:tcPr>
            <w:tcW w:w="1979" w:type="dxa"/>
            <w:tcBorders>
              <w:left w:val="nil"/>
              <w:bottom w:val="nil"/>
              <w:right w:val="nil"/>
            </w:tcBorders>
          </w:tcPr>
          <w:p w14:paraId="7AE5E7EF" w14:textId="77777777" w:rsidR="00B8521F" w:rsidRPr="00B8521F" w:rsidRDefault="00B8521F" w:rsidP="00B8521F">
            <w:pPr>
              <w:pStyle w:val="ListParagraph"/>
              <w:ind w:left="0"/>
              <w:jc w:val="center"/>
              <w:rPr>
                <w:sz w:val="22"/>
                <w:szCs w:val="22"/>
              </w:rPr>
            </w:pPr>
            <w:r w:rsidRPr="00B8521F">
              <w:rPr>
                <w:sz w:val="22"/>
                <w:szCs w:val="22"/>
              </w:rPr>
              <w:t>SS</w:t>
            </w:r>
          </w:p>
        </w:tc>
        <w:tc>
          <w:tcPr>
            <w:tcW w:w="1202" w:type="dxa"/>
            <w:tcBorders>
              <w:left w:val="nil"/>
              <w:bottom w:val="nil"/>
            </w:tcBorders>
          </w:tcPr>
          <w:p w14:paraId="60FFB4C2" w14:textId="77777777" w:rsidR="00B8521F" w:rsidRPr="00B8521F" w:rsidRDefault="00B8521F" w:rsidP="00B8521F">
            <w:pPr>
              <w:pStyle w:val="ListParagraph"/>
              <w:ind w:left="0"/>
              <w:jc w:val="center"/>
              <w:rPr>
                <w:sz w:val="22"/>
                <w:szCs w:val="22"/>
              </w:rPr>
            </w:pPr>
            <w:r w:rsidRPr="00B8521F">
              <w:rPr>
                <w:sz w:val="22"/>
                <w:szCs w:val="22"/>
              </w:rPr>
              <w:t>5</w:t>
            </w:r>
          </w:p>
        </w:tc>
      </w:tr>
      <w:tr w:rsidR="00B8521F" w:rsidRPr="00B8521F" w14:paraId="2A79603F" w14:textId="77777777" w:rsidTr="00BE2EF9">
        <w:tc>
          <w:tcPr>
            <w:tcW w:w="562" w:type="dxa"/>
            <w:tcBorders>
              <w:top w:val="nil"/>
              <w:bottom w:val="nil"/>
              <w:right w:val="nil"/>
            </w:tcBorders>
          </w:tcPr>
          <w:p w14:paraId="7000F9B7" w14:textId="77777777" w:rsidR="00B8521F" w:rsidRPr="00B8521F" w:rsidRDefault="00B8521F" w:rsidP="00B8521F">
            <w:pPr>
              <w:pStyle w:val="ListParagraph"/>
              <w:ind w:left="0"/>
              <w:jc w:val="center"/>
              <w:rPr>
                <w:sz w:val="22"/>
                <w:szCs w:val="22"/>
              </w:rPr>
            </w:pPr>
            <w:r w:rsidRPr="00B8521F">
              <w:rPr>
                <w:sz w:val="22"/>
                <w:szCs w:val="22"/>
              </w:rPr>
              <w:t>2</w:t>
            </w:r>
          </w:p>
        </w:tc>
        <w:tc>
          <w:tcPr>
            <w:tcW w:w="1979" w:type="dxa"/>
            <w:tcBorders>
              <w:top w:val="nil"/>
              <w:left w:val="nil"/>
              <w:bottom w:val="nil"/>
              <w:right w:val="nil"/>
            </w:tcBorders>
          </w:tcPr>
          <w:p w14:paraId="7078CFD9" w14:textId="77777777" w:rsidR="00B8521F" w:rsidRPr="00B8521F" w:rsidRDefault="00B8521F" w:rsidP="00B8521F">
            <w:pPr>
              <w:pStyle w:val="ListParagraph"/>
              <w:ind w:left="0"/>
              <w:jc w:val="center"/>
              <w:rPr>
                <w:sz w:val="22"/>
                <w:szCs w:val="22"/>
              </w:rPr>
            </w:pPr>
            <w:r w:rsidRPr="00B8521F">
              <w:rPr>
                <w:sz w:val="22"/>
                <w:szCs w:val="22"/>
              </w:rPr>
              <w:t>S</w:t>
            </w:r>
          </w:p>
        </w:tc>
        <w:tc>
          <w:tcPr>
            <w:tcW w:w="1202" w:type="dxa"/>
            <w:tcBorders>
              <w:top w:val="nil"/>
              <w:left w:val="nil"/>
              <w:bottom w:val="nil"/>
            </w:tcBorders>
          </w:tcPr>
          <w:p w14:paraId="65CAA719" w14:textId="77777777" w:rsidR="00B8521F" w:rsidRPr="00B8521F" w:rsidRDefault="00B8521F" w:rsidP="00B8521F">
            <w:pPr>
              <w:pStyle w:val="ListParagraph"/>
              <w:ind w:left="0"/>
              <w:jc w:val="center"/>
              <w:rPr>
                <w:sz w:val="22"/>
                <w:szCs w:val="22"/>
              </w:rPr>
            </w:pPr>
            <w:r w:rsidRPr="00B8521F">
              <w:rPr>
                <w:sz w:val="22"/>
                <w:szCs w:val="22"/>
              </w:rPr>
              <w:t>4</w:t>
            </w:r>
          </w:p>
        </w:tc>
      </w:tr>
      <w:tr w:rsidR="00B8521F" w:rsidRPr="00B8521F" w14:paraId="74A6B7D9" w14:textId="77777777" w:rsidTr="00BE2EF9">
        <w:tc>
          <w:tcPr>
            <w:tcW w:w="562" w:type="dxa"/>
            <w:tcBorders>
              <w:top w:val="nil"/>
              <w:bottom w:val="nil"/>
              <w:right w:val="nil"/>
            </w:tcBorders>
          </w:tcPr>
          <w:p w14:paraId="0D6E1586" w14:textId="77777777" w:rsidR="00B8521F" w:rsidRPr="00B8521F" w:rsidRDefault="00B8521F" w:rsidP="00B8521F">
            <w:pPr>
              <w:pStyle w:val="ListParagraph"/>
              <w:ind w:left="0"/>
              <w:jc w:val="center"/>
              <w:rPr>
                <w:sz w:val="22"/>
                <w:szCs w:val="22"/>
              </w:rPr>
            </w:pPr>
            <w:r w:rsidRPr="00B8521F">
              <w:rPr>
                <w:sz w:val="22"/>
                <w:szCs w:val="22"/>
              </w:rPr>
              <w:t>3</w:t>
            </w:r>
          </w:p>
        </w:tc>
        <w:tc>
          <w:tcPr>
            <w:tcW w:w="1979" w:type="dxa"/>
            <w:tcBorders>
              <w:top w:val="nil"/>
              <w:left w:val="nil"/>
              <w:bottom w:val="nil"/>
              <w:right w:val="nil"/>
            </w:tcBorders>
          </w:tcPr>
          <w:p w14:paraId="533C77D7" w14:textId="77777777" w:rsidR="00B8521F" w:rsidRPr="00B8521F" w:rsidRDefault="00B8521F" w:rsidP="00B8521F">
            <w:pPr>
              <w:pStyle w:val="ListParagraph"/>
              <w:ind w:left="0"/>
              <w:jc w:val="center"/>
              <w:rPr>
                <w:sz w:val="22"/>
                <w:szCs w:val="22"/>
              </w:rPr>
            </w:pPr>
            <w:r w:rsidRPr="00B8521F">
              <w:rPr>
                <w:sz w:val="22"/>
                <w:szCs w:val="22"/>
              </w:rPr>
              <w:t>R</w:t>
            </w:r>
          </w:p>
        </w:tc>
        <w:tc>
          <w:tcPr>
            <w:tcW w:w="1202" w:type="dxa"/>
            <w:tcBorders>
              <w:top w:val="nil"/>
              <w:left w:val="nil"/>
              <w:bottom w:val="nil"/>
            </w:tcBorders>
          </w:tcPr>
          <w:p w14:paraId="51CE5BDB" w14:textId="77777777" w:rsidR="00B8521F" w:rsidRPr="00B8521F" w:rsidRDefault="00B8521F" w:rsidP="00B8521F">
            <w:pPr>
              <w:pStyle w:val="ListParagraph"/>
              <w:ind w:left="0"/>
              <w:jc w:val="center"/>
              <w:rPr>
                <w:sz w:val="22"/>
                <w:szCs w:val="22"/>
              </w:rPr>
            </w:pPr>
            <w:r w:rsidRPr="00B8521F">
              <w:rPr>
                <w:sz w:val="22"/>
                <w:szCs w:val="22"/>
              </w:rPr>
              <w:t>3</w:t>
            </w:r>
          </w:p>
        </w:tc>
      </w:tr>
      <w:tr w:rsidR="00B8521F" w:rsidRPr="00B8521F" w14:paraId="1FD4EB94" w14:textId="77777777" w:rsidTr="00BE2EF9">
        <w:tc>
          <w:tcPr>
            <w:tcW w:w="562" w:type="dxa"/>
            <w:tcBorders>
              <w:top w:val="nil"/>
              <w:bottom w:val="nil"/>
              <w:right w:val="nil"/>
            </w:tcBorders>
          </w:tcPr>
          <w:p w14:paraId="3AE7F120" w14:textId="77777777" w:rsidR="00B8521F" w:rsidRPr="00B8521F" w:rsidRDefault="00B8521F" w:rsidP="00B8521F">
            <w:pPr>
              <w:pStyle w:val="ListParagraph"/>
              <w:ind w:left="0"/>
              <w:jc w:val="center"/>
              <w:rPr>
                <w:sz w:val="22"/>
                <w:szCs w:val="22"/>
              </w:rPr>
            </w:pPr>
            <w:r w:rsidRPr="00B8521F">
              <w:rPr>
                <w:sz w:val="22"/>
                <w:szCs w:val="22"/>
              </w:rPr>
              <w:t>4</w:t>
            </w:r>
          </w:p>
        </w:tc>
        <w:tc>
          <w:tcPr>
            <w:tcW w:w="1979" w:type="dxa"/>
            <w:tcBorders>
              <w:top w:val="nil"/>
              <w:left w:val="nil"/>
              <w:bottom w:val="nil"/>
              <w:right w:val="nil"/>
            </w:tcBorders>
          </w:tcPr>
          <w:p w14:paraId="6F1A24AD" w14:textId="77777777" w:rsidR="00B8521F" w:rsidRPr="00B8521F" w:rsidRDefault="00B8521F" w:rsidP="00B8521F">
            <w:pPr>
              <w:pStyle w:val="ListParagraph"/>
              <w:ind w:left="0"/>
              <w:jc w:val="center"/>
              <w:rPr>
                <w:sz w:val="22"/>
                <w:szCs w:val="22"/>
              </w:rPr>
            </w:pPr>
            <w:r w:rsidRPr="00B8521F">
              <w:rPr>
                <w:sz w:val="22"/>
                <w:szCs w:val="22"/>
              </w:rPr>
              <w:t>TS</w:t>
            </w:r>
          </w:p>
        </w:tc>
        <w:tc>
          <w:tcPr>
            <w:tcW w:w="1202" w:type="dxa"/>
            <w:tcBorders>
              <w:top w:val="nil"/>
              <w:left w:val="nil"/>
              <w:bottom w:val="nil"/>
            </w:tcBorders>
          </w:tcPr>
          <w:p w14:paraId="58FDE8B2" w14:textId="77777777" w:rsidR="00B8521F" w:rsidRPr="00B8521F" w:rsidRDefault="00B8521F" w:rsidP="00B8521F">
            <w:pPr>
              <w:pStyle w:val="ListParagraph"/>
              <w:ind w:left="0"/>
              <w:jc w:val="center"/>
              <w:rPr>
                <w:sz w:val="22"/>
                <w:szCs w:val="22"/>
              </w:rPr>
            </w:pPr>
            <w:r w:rsidRPr="00B8521F">
              <w:rPr>
                <w:sz w:val="22"/>
                <w:szCs w:val="22"/>
              </w:rPr>
              <w:t>2</w:t>
            </w:r>
          </w:p>
        </w:tc>
      </w:tr>
      <w:tr w:rsidR="00B8521F" w:rsidRPr="00B8521F" w14:paraId="708D382F" w14:textId="77777777" w:rsidTr="00BE2EF9">
        <w:tc>
          <w:tcPr>
            <w:tcW w:w="562" w:type="dxa"/>
            <w:tcBorders>
              <w:top w:val="nil"/>
              <w:right w:val="nil"/>
            </w:tcBorders>
          </w:tcPr>
          <w:p w14:paraId="465E4A5B" w14:textId="77777777" w:rsidR="00B8521F" w:rsidRPr="00B8521F" w:rsidRDefault="00B8521F" w:rsidP="00B8521F">
            <w:pPr>
              <w:pStyle w:val="ListParagraph"/>
              <w:ind w:left="0"/>
              <w:jc w:val="center"/>
              <w:rPr>
                <w:sz w:val="22"/>
                <w:szCs w:val="22"/>
              </w:rPr>
            </w:pPr>
            <w:r w:rsidRPr="00B8521F">
              <w:rPr>
                <w:sz w:val="22"/>
                <w:szCs w:val="22"/>
              </w:rPr>
              <w:t>5</w:t>
            </w:r>
          </w:p>
        </w:tc>
        <w:tc>
          <w:tcPr>
            <w:tcW w:w="1979" w:type="dxa"/>
            <w:tcBorders>
              <w:top w:val="nil"/>
              <w:left w:val="nil"/>
              <w:right w:val="nil"/>
            </w:tcBorders>
          </w:tcPr>
          <w:p w14:paraId="2A576ABD" w14:textId="77777777" w:rsidR="00B8521F" w:rsidRPr="00B8521F" w:rsidRDefault="00B8521F" w:rsidP="00B8521F">
            <w:pPr>
              <w:pStyle w:val="ListParagraph"/>
              <w:ind w:left="0"/>
              <w:jc w:val="center"/>
              <w:rPr>
                <w:sz w:val="22"/>
                <w:szCs w:val="22"/>
              </w:rPr>
            </w:pPr>
            <w:r w:rsidRPr="00B8521F">
              <w:rPr>
                <w:sz w:val="22"/>
                <w:szCs w:val="22"/>
              </w:rPr>
              <w:t>STS</w:t>
            </w:r>
          </w:p>
        </w:tc>
        <w:tc>
          <w:tcPr>
            <w:tcW w:w="1202" w:type="dxa"/>
            <w:tcBorders>
              <w:top w:val="nil"/>
              <w:left w:val="nil"/>
            </w:tcBorders>
          </w:tcPr>
          <w:p w14:paraId="76A69ACA" w14:textId="77777777" w:rsidR="00B8521F" w:rsidRPr="00B8521F" w:rsidRDefault="00B8521F" w:rsidP="00B8521F">
            <w:pPr>
              <w:pStyle w:val="ListParagraph"/>
              <w:ind w:left="0"/>
              <w:jc w:val="center"/>
              <w:rPr>
                <w:sz w:val="22"/>
                <w:szCs w:val="22"/>
              </w:rPr>
            </w:pPr>
            <w:r w:rsidRPr="00B8521F">
              <w:rPr>
                <w:sz w:val="22"/>
                <w:szCs w:val="22"/>
              </w:rPr>
              <w:t>1</w:t>
            </w:r>
          </w:p>
        </w:tc>
      </w:tr>
    </w:tbl>
    <w:p w14:paraId="74B14634" w14:textId="77777777" w:rsidR="00B8521F" w:rsidRPr="00B8521F" w:rsidRDefault="00B8521F" w:rsidP="00B8521F">
      <w:pPr>
        <w:jc w:val="both"/>
        <w:rPr>
          <w:sz w:val="22"/>
          <w:szCs w:val="22"/>
        </w:rPr>
      </w:pPr>
    </w:p>
    <w:p w14:paraId="4FDF1EB8" w14:textId="77777777" w:rsidR="00B8521F" w:rsidRPr="00B8521F" w:rsidRDefault="00B8521F" w:rsidP="00B8521F">
      <w:pPr>
        <w:jc w:val="both"/>
        <w:rPr>
          <w:sz w:val="22"/>
          <w:szCs w:val="22"/>
        </w:rPr>
      </w:pPr>
      <w:r w:rsidRPr="00B8521F">
        <w:rPr>
          <w:sz w:val="22"/>
          <w:szCs w:val="22"/>
        </w:rPr>
        <w:t xml:space="preserve">Uji instrument digunakan dalam penelitian ini adalah uji validitas dan uji reliabilitas. Uji validitas digunakan untuk menunjukan tingkat keandalan atau ketepatan suatu alat ukur. Dalam mencari nilai korelasi, maka penulis menggunakan rumus </w:t>
      </w:r>
      <w:r w:rsidRPr="00B8521F">
        <w:rPr>
          <w:i/>
          <w:sz w:val="22"/>
          <w:szCs w:val="22"/>
        </w:rPr>
        <w:t>Pearson Product Moment</w:t>
      </w:r>
      <w:r w:rsidRPr="00B8521F">
        <w:rPr>
          <w:sz w:val="22"/>
          <w:szCs w:val="22"/>
        </w:rPr>
        <w:t>, dengan rumus sebagai berikut:</w:t>
      </w:r>
    </w:p>
    <w:p w14:paraId="3DAA4CFD" w14:textId="77777777" w:rsidR="00B8521F" w:rsidRPr="00B8521F" w:rsidRDefault="00B8521F" w:rsidP="00B8521F">
      <w:pPr>
        <w:jc w:val="both"/>
        <w:rPr>
          <w:sz w:val="22"/>
          <w:szCs w:val="22"/>
        </w:rPr>
      </w:pPr>
    </w:p>
    <w:p w14:paraId="49585F13" w14:textId="77777777" w:rsidR="00B8521F" w:rsidRPr="00B8521F" w:rsidRDefault="00B8521F" w:rsidP="00B8521F">
      <w:pPr>
        <w:jc w:val="both"/>
        <w:rPr>
          <w:sz w:val="22"/>
          <w:szCs w:val="22"/>
        </w:rPr>
      </w:pPr>
      <m:oMathPara>
        <m:oMath>
          <m:r>
            <m:rPr>
              <m:sty m:val="bi"/>
            </m:rPr>
            <w:rPr>
              <w:rFonts w:ascii="Cambria Math" w:hAnsi="Cambria Math"/>
              <w:sz w:val="22"/>
              <w:szCs w:val="22"/>
            </w:rPr>
            <m:t>rxy</m:t>
          </m:r>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 xml:space="preserve">n </m:t>
              </m:r>
              <m:d>
                <m:dPr>
                  <m:ctrlPr>
                    <w:rPr>
                      <w:rFonts w:ascii="Cambria Math" w:hAnsi="Cambria Math"/>
                      <w:b/>
                      <w:sz w:val="22"/>
                      <w:szCs w:val="22"/>
                    </w:rPr>
                  </m:ctrlPr>
                </m:dPr>
                <m:e>
                  <m:r>
                    <m:rPr>
                      <m:sty m:val="b"/>
                    </m:rPr>
                    <w:rPr>
                      <w:rFonts w:ascii="Cambria Math" w:hAnsi="Cambria Math"/>
                      <w:sz w:val="22"/>
                      <w:szCs w:val="22"/>
                    </w:rPr>
                    <m:t>∑XXt</m:t>
                  </m:r>
                </m:e>
              </m:d>
              <m:r>
                <m:rPr>
                  <m:sty m:val="b"/>
                </m:rPr>
                <w:rPr>
                  <w:rFonts w:ascii="Cambria Math" w:hAnsi="Cambria Math"/>
                  <w:sz w:val="22"/>
                  <w:szCs w:val="22"/>
                </w:rPr>
                <m:t>-</m:t>
              </m:r>
              <m:d>
                <m:dPr>
                  <m:ctrlPr>
                    <w:rPr>
                      <w:rFonts w:ascii="Cambria Math" w:hAnsi="Cambria Math"/>
                      <w:b/>
                      <w:sz w:val="22"/>
                      <w:szCs w:val="22"/>
                    </w:rPr>
                  </m:ctrlPr>
                </m:dPr>
                <m:e>
                  <m:r>
                    <m:rPr>
                      <m:sty m:val="b"/>
                    </m:rPr>
                    <w:rPr>
                      <w:rFonts w:ascii="Cambria Math" w:hAnsi="Cambria Math"/>
                      <w:sz w:val="22"/>
                      <w:szCs w:val="22"/>
                    </w:rPr>
                    <m:t>∑X</m:t>
                  </m:r>
                </m:e>
              </m:d>
              <m:d>
                <m:dPr>
                  <m:ctrlPr>
                    <w:rPr>
                      <w:rFonts w:ascii="Cambria Math" w:hAnsi="Cambria Math"/>
                      <w:b/>
                      <w:sz w:val="22"/>
                      <w:szCs w:val="22"/>
                    </w:rPr>
                  </m:ctrlPr>
                </m:dPr>
                <m:e>
                  <m:r>
                    <m:rPr>
                      <m:sty m:val="b"/>
                    </m:rPr>
                    <w:rPr>
                      <w:rFonts w:ascii="Cambria Math" w:hAnsi="Cambria Math"/>
                      <w:sz w:val="22"/>
                      <w:szCs w:val="22"/>
                    </w:rPr>
                    <m:t>∑Xt</m:t>
                  </m:r>
                </m:e>
              </m:d>
            </m:num>
            <m:den>
              <m:rad>
                <m:radPr>
                  <m:degHide m:val="1"/>
                  <m:ctrlPr>
                    <w:rPr>
                      <w:rFonts w:ascii="Cambria Math" w:hAnsi="Cambria Math"/>
                      <w:b/>
                      <w:sz w:val="22"/>
                      <w:szCs w:val="22"/>
                    </w:rPr>
                  </m:ctrlPr>
                </m:radPr>
                <m:deg/>
                <m:e>
                  <m:r>
                    <m:rPr>
                      <m:sty m:val="b"/>
                    </m:rPr>
                    <w:rPr>
                      <w:rFonts w:ascii="Cambria Math" w:hAnsi="Cambria Math"/>
                      <w:sz w:val="22"/>
                      <w:szCs w:val="22"/>
                    </w:rPr>
                    <m:t>[n</m:t>
                  </m:r>
                  <m:d>
                    <m:dPr>
                      <m:ctrlPr>
                        <w:rPr>
                          <w:rFonts w:ascii="Cambria Math" w:hAnsi="Cambria Math"/>
                          <w:b/>
                          <w:sz w:val="22"/>
                          <w:szCs w:val="22"/>
                        </w:rPr>
                      </m:ctrlPr>
                    </m:dPr>
                    <m:e>
                      <m:r>
                        <m:rPr>
                          <m:sty m:val="b"/>
                        </m:rPr>
                        <w:rPr>
                          <w:rFonts w:ascii="Cambria Math" w:hAnsi="Cambria Math"/>
                          <w:sz w:val="22"/>
                          <w:szCs w:val="22"/>
                        </w:rPr>
                        <m:t>∑</m:t>
                      </m:r>
                      <m:sSup>
                        <m:sSupPr>
                          <m:ctrlPr>
                            <w:rPr>
                              <w:rFonts w:ascii="Cambria Math" w:hAnsi="Cambria Math"/>
                              <w:b/>
                              <w:sz w:val="22"/>
                              <w:szCs w:val="22"/>
                            </w:rPr>
                          </m:ctrlPr>
                        </m:sSupPr>
                        <m:e>
                          <m:r>
                            <m:rPr>
                              <m:sty m:val="b"/>
                            </m:rPr>
                            <w:rPr>
                              <w:rFonts w:ascii="Cambria Math" w:hAnsi="Cambria Math"/>
                              <w:sz w:val="22"/>
                              <w:szCs w:val="22"/>
                            </w:rPr>
                            <m:t>X</m:t>
                          </m:r>
                        </m:e>
                        <m:sup>
                          <m:r>
                            <m:rPr>
                              <m:sty m:val="b"/>
                            </m:rPr>
                            <w:rPr>
                              <w:rFonts w:ascii="Cambria Math" w:hAnsi="Cambria Math"/>
                              <w:sz w:val="22"/>
                              <w:szCs w:val="22"/>
                            </w:rPr>
                            <m:t>2</m:t>
                          </m:r>
                        </m:sup>
                      </m:sSup>
                    </m:e>
                  </m:d>
                  <m:r>
                    <m:rPr>
                      <m:sty m:val="b"/>
                    </m:rPr>
                    <w:rPr>
                      <w:rFonts w:ascii="Cambria Math" w:hAnsi="Cambria Math"/>
                      <w:sz w:val="22"/>
                      <w:szCs w:val="22"/>
                    </w:rPr>
                    <m:t>-(∑</m:t>
                  </m:r>
                  <m:sSup>
                    <m:sSupPr>
                      <m:ctrlPr>
                        <w:rPr>
                          <w:rFonts w:ascii="Cambria Math" w:hAnsi="Cambria Math"/>
                          <w:b/>
                          <w:sz w:val="22"/>
                          <w:szCs w:val="22"/>
                        </w:rPr>
                      </m:ctrlPr>
                    </m:sSupPr>
                    <m:e>
                      <m:r>
                        <m:rPr>
                          <m:sty m:val="b"/>
                        </m:rPr>
                        <w:rPr>
                          <w:rFonts w:ascii="Cambria Math" w:hAnsi="Cambria Math"/>
                          <w:sz w:val="22"/>
                          <w:szCs w:val="22"/>
                        </w:rPr>
                        <m:t>X)</m:t>
                      </m:r>
                    </m:e>
                    <m:sup>
                      <m:r>
                        <m:rPr>
                          <m:sty m:val="b"/>
                        </m:rPr>
                        <w:rPr>
                          <w:rFonts w:ascii="Cambria Math" w:hAnsi="Cambria Math"/>
                          <w:sz w:val="22"/>
                          <w:szCs w:val="22"/>
                        </w:rPr>
                        <m:t>2</m:t>
                      </m:r>
                    </m:sup>
                  </m:sSup>
                </m:e>
              </m:rad>
              <m:r>
                <m:rPr>
                  <m:sty m:val="b"/>
                </m:rPr>
                <w:rPr>
                  <w:rFonts w:ascii="Cambria Math" w:hAnsi="Cambria Math"/>
                  <w:sz w:val="22"/>
                  <w:szCs w:val="22"/>
                </w:rPr>
                <m:t>] [n</m:t>
              </m:r>
              <m:d>
                <m:dPr>
                  <m:ctrlPr>
                    <w:rPr>
                      <w:rFonts w:ascii="Cambria Math" w:hAnsi="Cambria Math"/>
                      <w:b/>
                      <w:sz w:val="22"/>
                      <w:szCs w:val="22"/>
                    </w:rPr>
                  </m:ctrlPr>
                </m:dPr>
                <m:e>
                  <m:r>
                    <m:rPr>
                      <m:sty m:val="b"/>
                    </m:rPr>
                    <w:rPr>
                      <w:rFonts w:ascii="Cambria Math" w:hAnsi="Cambria Math"/>
                      <w:sz w:val="22"/>
                      <w:szCs w:val="22"/>
                    </w:rPr>
                    <m:t>∑</m:t>
                  </m:r>
                  <m:sSup>
                    <m:sSupPr>
                      <m:ctrlPr>
                        <w:rPr>
                          <w:rFonts w:ascii="Cambria Math" w:hAnsi="Cambria Math"/>
                          <w:b/>
                          <w:sz w:val="22"/>
                          <w:szCs w:val="22"/>
                        </w:rPr>
                      </m:ctrlPr>
                    </m:sSupPr>
                    <m:e>
                      <m:r>
                        <m:rPr>
                          <m:sty m:val="b"/>
                        </m:rPr>
                        <w:rPr>
                          <w:rFonts w:ascii="Cambria Math" w:hAnsi="Cambria Math"/>
                          <w:sz w:val="22"/>
                          <w:szCs w:val="22"/>
                        </w:rPr>
                        <m:t>Xt</m:t>
                      </m:r>
                    </m:e>
                    <m:sup>
                      <m:r>
                        <m:rPr>
                          <m:sty m:val="b"/>
                        </m:rPr>
                        <w:rPr>
                          <w:rFonts w:ascii="Cambria Math" w:hAnsi="Cambria Math"/>
                          <w:sz w:val="22"/>
                          <w:szCs w:val="22"/>
                        </w:rPr>
                        <m:t>2</m:t>
                      </m:r>
                    </m:sup>
                  </m:sSup>
                </m:e>
              </m:d>
              <m:r>
                <m:rPr>
                  <m:sty m:val="b"/>
                </m:rPr>
                <w:rPr>
                  <w:rFonts w:ascii="Cambria Math" w:hAnsi="Cambria Math"/>
                  <w:sz w:val="22"/>
                  <w:szCs w:val="22"/>
                </w:rPr>
                <m:t>-(∑</m:t>
              </m:r>
              <m:sSup>
                <m:sSupPr>
                  <m:ctrlPr>
                    <w:rPr>
                      <w:rFonts w:ascii="Cambria Math" w:hAnsi="Cambria Math"/>
                      <w:b/>
                      <w:sz w:val="22"/>
                      <w:szCs w:val="22"/>
                    </w:rPr>
                  </m:ctrlPr>
                </m:sSupPr>
                <m:e>
                  <m:r>
                    <m:rPr>
                      <m:sty m:val="b"/>
                    </m:rPr>
                    <w:rPr>
                      <w:rFonts w:ascii="Cambria Math" w:hAnsi="Cambria Math"/>
                      <w:sz w:val="22"/>
                      <w:szCs w:val="22"/>
                    </w:rPr>
                    <m:t>Xt)</m:t>
                  </m:r>
                </m:e>
                <m:sup>
                  <m:r>
                    <m:rPr>
                      <m:sty m:val="b"/>
                    </m:rPr>
                    <w:rPr>
                      <w:rFonts w:ascii="Cambria Math" w:hAnsi="Cambria Math"/>
                      <w:sz w:val="22"/>
                      <w:szCs w:val="22"/>
                    </w:rPr>
                    <m:t>2</m:t>
                  </m:r>
                </m:sup>
              </m:sSup>
              <m:r>
                <m:rPr>
                  <m:sty m:val="b"/>
                </m:rPr>
                <w:rPr>
                  <w:rFonts w:ascii="Cambria Math" w:hAnsi="Cambria Math"/>
                  <w:sz w:val="22"/>
                  <w:szCs w:val="22"/>
                </w:rPr>
                <m:t>]</m:t>
              </m:r>
            </m:den>
          </m:f>
        </m:oMath>
      </m:oMathPara>
    </w:p>
    <w:p w14:paraId="5E443B96" w14:textId="77777777" w:rsidR="00B8521F" w:rsidRPr="00B8521F" w:rsidRDefault="00B8521F" w:rsidP="00B8521F">
      <w:pPr>
        <w:jc w:val="both"/>
        <w:rPr>
          <w:sz w:val="22"/>
          <w:szCs w:val="22"/>
        </w:rPr>
      </w:pPr>
    </w:p>
    <w:p w14:paraId="7AAEC19B" w14:textId="77777777" w:rsidR="00B8521F" w:rsidRPr="00B8521F" w:rsidRDefault="00B8521F" w:rsidP="00B8521F">
      <w:pPr>
        <w:jc w:val="both"/>
        <w:rPr>
          <w:sz w:val="22"/>
          <w:szCs w:val="22"/>
        </w:rPr>
      </w:pPr>
      <w:r w:rsidRPr="00B8521F">
        <w:rPr>
          <w:sz w:val="22"/>
          <w:szCs w:val="22"/>
        </w:rPr>
        <w:t>Dengan kriteria penilaiannya adalah sebagai berikut:</w:t>
      </w:r>
    </w:p>
    <w:p w14:paraId="1D464887" w14:textId="77777777" w:rsidR="00B8521F" w:rsidRPr="00B8521F" w:rsidRDefault="00B8521F" w:rsidP="00B56A33">
      <w:pPr>
        <w:pStyle w:val="ListParagraph"/>
        <w:numPr>
          <w:ilvl w:val="0"/>
          <w:numId w:val="51"/>
        </w:numPr>
        <w:ind w:left="284" w:hanging="284"/>
        <w:jc w:val="both"/>
        <w:rPr>
          <w:sz w:val="22"/>
          <w:szCs w:val="22"/>
        </w:rPr>
      </w:pPr>
      <w:r w:rsidRPr="00B8521F">
        <w:rPr>
          <w:sz w:val="22"/>
          <w:szCs w:val="22"/>
        </w:rPr>
        <w:t>Jika nilai r</w:t>
      </w:r>
      <w:r w:rsidRPr="00B8521F">
        <w:rPr>
          <w:sz w:val="22"/>
          <w:szCs w:val="22"/>
          <w:vertAlign w:val="subscript"/>
        </w:rPr>
        <w:t>hitung</w:t>
      </w:r>
      <w:r w:rsidRPr="00B8521F">
        <w:rPr>
          <w:sz w:val="22"/>
          <w:szCs w:val="22"/>
        </w:rPr>
        <w:t xml:space="preserve"> lebih besar dari nilai r</w:t>
      </w:r>
      <w:r w:rsidRPr="00B8521F">
        <w:rPr>
          <w:sz w:val="22"/>
          <w:szCs w:val="22"/>
          <w:vertAlign w:val="subscript"/>
        </w:rPr>
        <w:t xml:space="preserve">tabel </w:t>
      </w:r>
      <w:r w:rsidRPr="00B8521F">
        <w:rPr>
          <w:sz w:val="22"/>
          <w:szCs w:val="22"/>
        </w:rPr>
        <w:t>maka instrument angket dinyatakan valid (r</w:t>
      </w:r>
      <w:r w:rsidRPr="00B8521F">
        <w:rPr>
          <w:sz w:val="22"/>
          <w:szCs w:val="22"/>
          <w:vertAlign w:val="subscript"/>
        </w:rPr>
        <w:t>hitung</w:t>
      </w:r>
      <w:r w:rsidRPr="00B8521F">
        <w:rPr>
          <w:sz w:val="22"/>
          <w:szCs w:val="22"/>
        </w:rPr>
        <w:t xml:space="preserve"> &gt; r</w:t>
      </w:r>
      <w:r w:rsidRPr="00B8521F">
        <w:rPr>
          <w:sz w:val="22"/>
          <w:szCs w:val="22"/>
          <w:vertAlign w:val="subscript"/>
        </w:rPr>
        <w:t>tabel</w:t>
      </w:r>
      <w:r w:rsidRPr="00B8521F">
        <w:rPr>
          <w:sz w:val="22"/>
          <w:szCs w:val="22"/>
        </w:rPr>
        <w:t>, valid)</w:t>
      </w:r>
    </w:p>
    <w:p w14:paraId="2C592834" w14:textId="77777777" w:rsidR="00B8521F" w:rsidRPr="00B8521F" w:rsidRDefault="00B8521F" w:rsidP="00B56A33">
      <w:pPr>
        <w:pStyle w:val="ListParagraph"/>
        <w:numPr>
          <w:ilvl w:val="0"/>
          <w:numId w:val="51"/>
        </w:numPr>
        <w:ind w:left="284" w:hanging="284"/>
        <w:jc w:val="both"/>
        <w:rPr>
          <w:sz w:val="22"/>
          <w:szCs w:val="22"/>
        </w:rPr>
      </w:pPr>
      <w:r w:rsidRPr="00B8521F">
        <w:rPr>
          <w:sz w:val="22"/>
          <w:szCs w:val="22"/>
        </w:rPr>
        <w:t>Jika nilai r</w:t>
      </w:r>
      <w:r w:rsidRPr="00B8521F">
        <w:rPr>
          <w:sz w:val="22"/>
          <w:szCs w:val="22"/>
          <w:vertAlign w:val="subscript"/>
        </w:rPr>
        <w:t>hitung</w:t>
      </w:r>
      <w:r w:rsidRPr="00B8521F">
        <w:rPr>
          <w:sz w:val="22"/>
          <w:szCs w:val="22"/>
        </w:rPr>
        <w:t xml:space="preserve"> lebih kecil dari nilai r</w:t>
      </w:r>
      <w:r w:rsidRPr="00B8521F">
        <w:rPr>
          <w:sz w:val="22"/>
          <w:szCs w:val="22"/>
          <w:vertAlign w:val="subscript"/>
        </w:rPr>
        <w:t xml:space="preserve">tabel </w:t>
      </w:r>
      <w:r w:rsidRPr="00B8521F">
        <w:rPr>
          <w:sz w:val="22"/>
          <w:szCs w:val="22"/>
        </w:rPr>
        <w:t>maka instrument angket dinyatakan tidak valid (r</w:t>
      </w:r>
      <w:r w:rsidRPr="00B8521F">
        <w:rPr>
          <w:sz w:val="22"/>
          <w:szCs w:val="22"/>
          <w:vertAlign w:val="subscript"/>
        </w:rPr>
        <w:t>hitung</w:t>
      </w:r>
      <w:r w:rsidRPr="00B8521F">
        <w:rPr>
          <w:sz w:val="22"/>
          <w:szCs w:val="22"/>
        </w:rPr>
        <w:t xml:space="preserve"> &lt; r</w:t>
      </w:r>
      <w:r w:rsidRPr="00B8521F">
        <w:rPr>
          <w:sz w:val="22"/>
          <w:szCs w:val="22"/>
          <w:vertAlign w:val="subscript"/>
        </w:rPr>
        <w:t>tabel</w:t>
      </w:r>
      <w:r w:rsidRPr="00B8521F">
        <w:rPr>
          <w:sz w:val="22"/>
          <w:szCs w:val="22"/>
        </w:rPr>
        <w:t>, Tidak valid).</w:t>
      </w:r>
    </w:p>
    <w:p w14:paraId="73681F77" w14:textId="77777777" w:rsidR="00B8521F" w:rsidRPr="00B8521F" w:rsidRDefault="00B8521F" w:rsidP="00B56A33">
      <w:pPr>
        <w:ind w:firstLine="284"/>
        <w:jc w:val="both"/>
        <w:rPr>
          <w:sz w:val="22"/>
          <w:szCs w:val="22"/>
        </w:rPr>
      </w:pPr>
      <w:r w:rsidRPr="00B8521F">
        <w:rPr>
          <w:sz w:val="22"/>
          <w:szCs w:val="22"/>
        </w:rPr>
        <w:t xml:space="preserve">Sedangkan uji reliabilitas digunakan untuk mengukur suatu kuesioner yang merupakan indikator dari peubah atau konstruk. Suatu kuesioner dikatakan reliabel atau handal jika jawaban seseorang terhadap pernyataan adalah konsisten atau stabil dari waktu ke waktu. Rumus yang digunakan adalah menggunakan </w:t>
      </w:r>
      <w:r w:rsidRPr="00B8521F">
        <w:rPr>
          <w:i/>
          <w:sz w:val="22"/>
          <w:szCs w:val="22"/>
        </w:rPr>
        <w:t>Cronbach Alpha</w:t>
      </w:r>
      <w:r w:rsidRPr="00B8521F">
        <w:rPr>
          <w:sz w:val="22"/>
          <w:szCs w:val="22"/>
        </w:rPr>
        <w:t>:</w:t>
      </w:r>
    </w:p>
    <w:p w14:paraId="7C8C0A7E" w14:textId="77777777" w:rsidR="00B8521F" w:rsidRPr="00B8521F" w:rsidRDefault="00B8521F" w:rsidP="00B8521F">
      <w:pPr>
        <w:jc w:val="both"/>
        <w:rPr>
          <w:sz w:val="22"/>
          <w:szCs w:val="22"/>
        </w:rPr>
      </w:pPr>
    </w:p>
    <w:p w14:paraId="237B8421" w14:textId="77777777" w:rsidR="00B8521F" w:rsidRPr="00B8521F" w:rsidRDefault="00B8521F" w:rsidP="00B8521F">
      <w:pPr>
        <w:jc w:val="both"/>
        <w:rPr>
          <w:sz w:val="22"/>
          <w:szCs w:val="22"/>
        </w:rPr>
      </w:pPr>
      <m:oMathPara>
        <m:oMath>
          <m:r>
            <w:rPr>
              <w:rFonts w:ascii="Cambria Math" w:hAnsi="Cambria Math"/>
              <w:sz w:val="22"/>
              <w:szCs w:val="22"/>
              <w:lang w:val="id-ID"/>
            </w:rPr>
            <m:t>r11=</m:t>
          </m:r>
          <m:d>
            <m:dPr>
              <m:ctrlPr>
                <w:rPr>
                  <w:rFonts w:ascii="Cambria Math" w:hAnsi="Cambria Math"/>
                  <w:i/>
                  <w:sz w:val="22"/>
                  <w:szCs w:val="22"/>
                  <w:lang w:val="id-ID"/>
                </w:rPr>
              </m:ctrlPr>
            </m:dPr>
            <m:e>
              <m:r>
                <w:rPr>
                  <w:rFonts w:ascii="Cambria Math" w:hAnsi="Cambria Math"/>
                  <w:sz w:val="22"/>
                  <w:szCs w:val="22"/>
                  <w:lang w:val="id-ID"/>
                </w:rPr>
                <m:t xml:space="preserve"> </m:t>
              </m:r>
              <m:f>
                <m:fPr>
                  <m:ctrlPr>
                    <w:rPr>
                      <w:rFonts w:ascii="Cambria Math" w:hAnsi="Cambria Math"/>
                      <w:i/>
                      <w:sz w:val="22"/>
                      <w:szCs w:val="22"/>
                      <w:lang w:val="id-ID"/>
                    </w:rPr>
                  </m:ctrlPr>
                </m:fPr>
                <m:num>
                  <m:r>
                    <w:rPr>
                      <w:rFonts w:ascii="Cambria Math" w:hAnsi="Cambria Math"/>
                      <w:sz w:val="22"/>
                      <w:szCs w:val="22"/>
                      <w:lang w:val="id-ID"/>
                    </w:rPr>
                    <m:t>k</m:t>
                  </m:r>
                </m:num>
                <m:den>
                  <m:r>
                    <w:rPr>
                      <w:rFonts w:ascii="Cambria Math" w:hAnsi="Cambria Math"/>
                      <w:sz w:val="22"/>
                      <w:szCs w:val="22"/>
                      <w:lang w:val="id-ID"/>
                    </w:rPr>
                    <m:t xml:space="preserve">k-1 </m:t>
                  </m:r>
                </m:den>
              </m:f>
            </m:e>
          </m:d>
          <m:d>
            <m:dPr>
              <m:ctrlPr>
                <w:rPr>
                  <w:rFonts w:ascii="Cambria Math" w:hAnsi="Cambria Math"/>
                  <w:i/>
                  <w:sz w:val="22"/>
                  <w:szCs w:val="22"/>
                  <w:lang w:val="id-ID"/>
                </w:rPr>
              </m:ctrlPr>
            </m:dPr>
            <m:e>
              <m:r>
                <w:rPr>
                  <w:rFonts w:ascii="Cambria Math" w:hAnsi="Cambria Math"/>
                  <w:sz w:val="22"/>
                  <w:szCs w:val="22"/>
                  <w:lang w:val="id-ID"/>
                </w:rPr>
                <m:t xml:space="preserve">1- </m:t>
              </m:r>
              <m:f>
                <m:fPr>
                  <m:ctrlPr>
                    <w:rPr>
                      <w:rFonts w:ascii="Cambria Math" w:hAnsi="Cambria Math"/>
                      <w:i/>
                      <w:sz w:val="22"/>
                      <w:szCs w:val="22"/>
                      <w:lang w:val="id-ID"/>
                    </w:rPr>
                  </m:ctrlPr>
                </m:fPr>
                <m:num>
                  <m:r>
                    <w:rPr>
                      <w:rFonts w:ascii="Cambria Math" w:hAnsi="Cambria Math"/>
                      <w:sz w:val="22"/>
                      <w:szCs w:val="22"/>
                      <w:lang w:val="id-ID"/>
                    </w:rPr>
                    <m:t>Σ Si</m:t>
                  </m:r>
                </m:num>
                <m:den>
                  <m:r>
                    <w:rPr>
                      <w:rFonts w:ascii="Cambria Math" w:hAnsi="Cambria Math"/>
                      <w:sz w:val="22"/>
                      <w:szCs w:val="22"/>
                      <w:lang w:val="id-ID"/>
                    </w:rPr>
                    <m:t>St</m:t>
                  </m:r>
                </m:den>
              </m:f>
            </m:e>
          </m:d>
        </m:oMath>
      </m:oMathPara>
    </w:p>
    <w:p w14:paraId="54889F4F" w14:textId="77777777" w:rsidR="00B8521F" w:rsidRPr="00B8521F" w:rsidRDefault="00B8521F" w:rsidP="00B8521F">
      <w:pPr>
        <w:jc w:val="both"/>
        <w:rPr>
          <w:sz w:val="22"/>
          <w:szCs w:val="22"/>
        </w:rPr>
      </w:pPr>
    </w:p>
    <w:p w14:paraId="185471D1" w14:textId="77777777" w:rsidR="00B8521F" w:rsidRPr="00B8521F" w:rsidRDefault="00B8521F" w:rsidP="00B8521F">
      <w:pPr>
        <w:jc w:val="both"/>
        <w:rPr>
          <w:sz w:val="22"/>
          <w:szCs w:val="22"/>
        </w:rPr>
      </w:pPr>
    </w:p>
    <w:p w14:paraId="7A9F29C7" w14:textId="77777777" w:rsidR="00B8521F" w:rsidRPr="00B8521F" w:rsidRDefault="00B8521F" w:rsidP="00B8521F">
      <w:pPr>
        <w:jc w:val="both"/>
        <w:rPr>
          <w:sz w:val="22"/>
          <w:szCs w:val="22"/>
        </w:rPr>
      </w:pPr>
      <w:r w:rsidRPr="00B8521F">
        <w:rPr>
          <w:sz w:val="22"/>
          <w:szCs w:val="22"/>
        </w:rPr>
        <w:t>Dengan ketentuan sebagai berikut:</w:t>
      </w:r>
    </w:p>
    <w:p w14:paraId="4712A2BD" w14:textId="77777777" w:rsidR="00B8521F" w:rsidRPr="00B8521F" w:rsidRDefault="00B8521F" w:rsidP="00B8521F">
      <w:pPr>
        <w:pStyle w:val="ListParagraph"/>
        <w:numPr>
          <w:ilvl w:val="0"/>
          <w:numId w:val="54"/>
        </w:numPr>
        <w:ind w:left="426" w:hanging="284"/>
        <w:jc w:val="both"/>
        <w:rPr>
          <w:sz w:val="22"/>
          <w:szCs w:val="22"/>
        </w:rPr>
      </w:pPr>
      <w:r w:rsidRPr="00B8521F">
        <w:rPr>
          <w:sz w:val="22"/>
          <w:szCs w:val="22"/>
        </w:rPr>
        <w:t>r</w:t>
      </w:r>
      <w:r w:rsidRPr="00B8521F">
        <w:rPr>
          <w:sz w:val="22"/>
          <w:szCs w:val="22"/>
          <w:vertAlign w:val="subscript"/>
        </w:rPr>
        <w:t>ca</w:t>
      </w:r>
      <w:r w:rsidRPr="00B8521F">
        <w:rPr>
          <w:sz w:val="22"/>
          <w:szCs w:val="22"/>
        </w:rPr>
        <w:t xml:space="preserve"> ≥ 0,60, maka instrumen (alat ukur) reliabel.</w:t>
      </w:r>
    </w:p>
    <w:p w14:paraId="30FA18C8" w14:textId="77777777" w:rsidR="00B8521F" w:rsidRPr="00B8521F" w:rsidRDefault="00B8521F" w:rsidP="00B8521F">
      <w:pPr>
        <w:pStyle w:val="ListParagraph"/>
        <w:numPr>
          <w:ilvl w:val="0"/>
          <w:numId w:val="54"/>
        </w:numPr>
        <w:ind w:left="426" w:hanging="284"/>
        <w:jc w:val="both"/>
        <w:rPr>
          <w:sz w:val="22"/>
          <w:szCs w:val="22"/>
        </w:rPr>
      </w:pPr>
      <w:r w:rsidRPr="00B8521F">
        <w:rPr>
          <w:sz w:val="22"/>
          <w:szCs w:val="22"/>
        </w:rPr>
        <w:t>r</w:t>
      </w:r>
      <w:r w:rsidRPr="00B8521F">
        <w:rPr>
          <w:sz w:val="22"/>
          <w:szCs w:val="22"/>
          <w:vertAlign w:val="subscript"/>
        </w:rPr>
        <w:t>ca</w:t>
      </w:r>
      <w:r w:rsidRPr="00B8521F">
        <w:rPr>
          <w:sz w:val="22"/>
          <w:szCs w:val="22"/>
        </w:rPr>
        <w:t xml:space="preserve"> ≤ 0,60, maka insturmen (alat ukur) tidak reliabel.</w:t>
      </w:r>
    </w:p>
    <w:p w14:paraId="05958E9F" w14:textId="77777777" w:rsidR="00B8521F" w:rsidRPr="00B8521F" w:rsidRDefault="00B8521F" w:rsidP="00B8521F">
      <w:pPr>
        <w:pStyle w:val="ListParagraph"/>
        <w:ind w:left="426"/>
        <w:jc w:val="both"/>
        <w:rPr>
          <w:sz w:val="22"/>
          <w:szCs w:val="22"/>
        </w:rPr>
      </w:pPr>
    </w:p>
    <w:p w14:paraId="558D14B2" w14:textId="77777777" w:rsidR="00B8521F" w:rsidRPr="00B8521F" w:rsidRDefault="00B8521F" w:rsidP="00B8521F">
      <w:pPr>
        <w:pStyle w:val="ListParagraph"/>
        <w:numPr>
          <w:ilvl w:val="0"/>
          <w:numId w:val="56"/>
        </w:numPr>
        <w:ind w:left="284" w:hanging="284"/>
        <w:jc w:val="both"/>
        <w:rPr>
          <w:b/>
          <w:sz w:val="22"/>
          <w:szCs w:val="22"/>
        </w:rPr>
      </w:pPr>
      <w:r w:rsidRPr="00B8521F">
        <w:rPr>
          <w:b/>
          <w:sz w:val="22"/>
          <w:szCs w:val="22"/>
        </w:rPr>
        <w:t>Uji Asumsi Klasik</w:t>
      </w:r>
    </w:p>
    <w:p w14:paraId="205FCD94" w14:textId="77777777" w:rsidR="00B8521F" w:rsidRPr="00B8521F" w:rsidRDefault="00B8521F" w:rsidP="00B56A33">
      <w:pPr>
        <w:pStyle w:val="ListParagraph"/>
        <w:numPr>
          <w:ilvl w:val="0"/>
          <w:numId w:val="57"/>
        </w:numPr>
        <w:ind w:left="284" w:hanging="284"/>
        <w:jc w:val="both"/>
        <w:rPr>
          <w:sz w:val="22"/>
          <w:szCs w:val="22"/>
        </w:rPr>
      </w:pPr>
      <w:r w:rsidRPr="00B8521F">
        <w:rPr>
          <w:sz w:val="22"/>
          <w:szCs w:val="22"/>
        </w:rPr>
        <w:t>Uji Normalitas</w:t>
      </w:r>
    </w:p>
    <w:p w14:paraId="165E633C" w14:textId="77777777" w:rsidR="00B8521F" w:rsidRPr="00B56A33" w:rsidRDefault="00B8521F" w:rsidP="00B56A33">
      <w:pPr>
        <w:ind w:firstLine="284"/>
        <w:jc w:val="both"/>
        <w:rPr>
          <w:sz w:val="22"/>
          <w:szCs w:val="22"/>
        </w:rPr>
      </w:pPr>
      <w:r w:rsidRPr="00B56A33">
        <w:rPr>
          <w:sz w:val="22"/>
          <w:szCs w:val="22"/>
        </w:rPr>
        <w:t>Uji normalitas bertujuan untuk menguji apakah dalam model regresi, baik   variabel dependen maupun    variabel    independen, keduanya mempunyai distribusi normal atau tidak. Model regresi yang baik adalah, model regresi yang mempunyai distribusi normal atau mendekati normal, Imam Ghozali (2015).</w:t>
      </w:r>
    </w:p>
    <w:p w14:paraId="3E11BEAD" w14:textId="77777777" w:rsidR="00B8521F" w:rsidRPr="00B8521F" w:rsidRDefault="00B8521F" w:rsidP="00B56A33">
      <w:pPr>
        <w:pStyle w:val="ListParagraph"/>
        <w:numPr>
          <w:ilvl w:val="0"/>
          <w:numId w:val="57"/>
        </w:numPr>
        <w:ind w:left="284" w:hanging="284"/>
        <w:jc w:val="both"/>
        <w:rPr>
          <w:sz w:val="22"/>
          <w:szCs w:val="22"/>
        </w:rPr>
      </w:pPr>
      <w:r w:rsidRPr="00B8521F">
        <w:rPr>
          <w:sz w:val="22"/>
          <w:szCs w:val="22"/>
        </w:rPr>
        <w:t>Uji Multikolinearitas</w:t>
      </w:r>
    </w:p>
    <w:p w14:paraId="49CCD06F" w14:textId="77777777" w:rsidR="00B8521F" w:rsidRPr="00B8521F" w:rsidRDefault="00B8521F" w:rsidP="00B56A33">
      <w:pPr>
        <w:pStyle w:val="ListParagraph"/>
        <w:ind w:left="0" w:firstLine="284"/>
        <w:jc w:val="both"/>
        <w:rPr>
          <w:sz w:val="22"/>
          <w:szCs w:val="22"/>
        </w:rPr>
      </w:pPr>
      <w:r w:rsidRPr="00B8521F">
        <w:rPr>
          <w:sz w:val="22"/>
          <w:szCs w:val="22"/>
        </w:rPr>
        <w:t>Uji multikolinearitas bertujuan untuk menguji apakah pada model regresi terdapat korelasi antara variabel bebas, Imam Ghozali (2015).</w:t>
      </w:r>
    </w:p>
    <w:p w14:paraId="51650724" w14:textId="77777777" w:rsidR="00B8521F" w:rsidRPr="00B8521F" w:rsidRDefault="00B8521F" w:rsidP="00B56A33">
      <w:pPr>
        <w:pStyle w:val="ListParagraph"/>
        <w:numPr>
          <w:ilvl w:val="0"/>
          <w:numId w:val="57"/>
        </w:numPr>
        <w:ind w:left="284" w:hanging="284"/>
        <w:jc w:val="both"/>
        <w:rPr>
          <w:sz w:val="22"/>
          <w:szCs w:val="22"/>
        </w:rPr>
      </w:pPr>
      <w:r w:rsidRPr="00B8521F">
        <w:rPr>
          <w:sz w:val="22"/>
          <w:szCs w:val="22"/>
        </w:rPr>
        <w:t>Uji Autokorelasi</w:t>
      </w:r>
    </w:p>
    <w:p w14:paraId="2BCFE199" w14:textId="77777777" w:rsidR="00B8521F" w:rsidRPr="00B8521F" w:rsidRDefault="00B8521F" w:rsidP="00B56A33">
      <w:pPr>
        <w:pStyle w:val="ListParagraph"/>
        <w:ind w:left="0" w:firstLine="284"/>
        <w:jc w:val="both"/>
        <w:rPr>
          <w:sz w:val="22"/>
          <w:szCs w:val="22"/>
        </w:rPr>
      </w:pPr>
      <w:r w:rsidRPr="00B8521F">
        <w:rPr>
          <w:sz w:val="22"/>
          <w:szCs w:val="22"/>
        </w:rPr>
        <w:t>Uji Autokorelasi bertujuan untuk mengkaji apakah suatu model regresi linier terdapat korelasi antara kesalahan penganggu pada periode t dengan kesalahan pada periode sebelumnya (t-1), Ghazali (2015).</w:t>
      </w:r>
    </w:p>
    <w:p w14:paraId="610E652D" w14:textId="77777777" w:rsidR="00B8521F" w:rsidRPr="00B8521F" w:rsidRDefault="00B8521F" w:rsidP="00B56A33">
      <w:pPr>
        <w:pStyle w:val="ListParagraph"/>
        <w:numPr>
          <w:ilvl w:val="0"/>
          <w:numId w:val="57"/>
        </w:numPr>
        <w:ind w:left="284" w:hanging="284"/>
        <w:jc w:val="both"/>
        <w:rPr>
          <w:sz w:val="22"/>
          <w:szCs w:val="22"/>
        </w:rPr>
      </w:pPr>
      <w:r w:rsidRPr="00B8521F">
        <w:rPr>
          <w:sz w:val="22"/>
          <w:szCs w:val="22"/>
        </w:rPr>
        <w:t>Uji Heteroskedastisitas</w:t>
      </w:r>
    </w:p>
    <w:p w14:paraId="09DFC545" w14:textId="6579E2E9" w:rsidR="00B8521F" w:rsidRPr="00B56A33" w:rsidRDefault="00B8521F" w:rsidP="00B56A33">
      <w:pPr>
        <w:pStyle w:val="ListParagraph"/>
        <w:ind w:left="0"/>
        <w:jc w:val="both"/>
        <w:rPr>
          <w:sz w:val="22"/>
          <w:szCs w:val="22"/>
        </w:rPr>
      </w:pPr>
      <w:r w:rsidRPr="00B8521F">
        <w:rPr>
          <w:sz w:val="22"/>
          <w:szCs w:val="22"/>
        </w:rPr>
        <w:t>Uji heteroskedastisitas bertujuan untuk menguji apakah dalam model regresi terjadi ketidaksamaan variance dari residual satu pengamat ke pengamat yang lain. Jika   variance dari residual satu pengamat ke pengamat lain tetap, maka disebut homoskedastisitas dan jika berbeda disebut heteroskedastisitas, Ghazali (2015)</w:t>
      </w:r>
    </w:p>
    <w:p w14:paraId="689F8D28" w14:textId="77777777" w:rsidR="00B8521F" w:rsidRPr="00B8521F" w:rsidRDefault="00B8521F" w:rsidP="00B8521F">
      <w:pPr>
        <w:pStyle w:val="ListParagraph"/>
        <w:numPr>
          <w:ilvl w:val="0"/>
          <w:numId w:val="56"/>
        </w:numPr>
        <w:ind w:left="284" w:hanging="284"/>
        <w:jc w:val="both"/>
        <w:rPr>
          <w:b/>
          <w:sz w:val="22"/>
          <w:szCs w:val="22"/>
        </w:rPr>
      </w:pPr>
      <w:r w:rsidRPr="00B8521F">
        <w:rPr>
          <w:b/>
          <w:sz w:val="22"/>
          <w:szCs w:val="22"/>
        </w:rPr>
        <w:t>Uji Regresi Linier Berganda</w:t>
      </w:r>
    </w:p>
    <w:p w14:paraId="4BF71C60" w14:textId="77777777" w:rsidR="00B8521F" w:rsidRPr="00B8521F" w:rsidRDefault="00B8521F" w:rsidP="00B8521F">
      <w:pPr>
        <w:ind w:left="284"/>
        <w:jc w:val="both"/>
        <w:rPr>
          <w:sz w:val="22"/>
          <w:szCs w:val="22"/>
        </w:rPr>
      </w:pPr>
      <w:r w:rsidRPr="00B8521F">
        <w:rPr>
          <w:sz w:val="22"/>
          <w:szCs w:val="22"/>
        </w:rPr>
        <w:t>Analisis regresi berganda digunakan untuk menguji pengaruh dua atau lebih variabel independen terhadap variabel dependen. Adapun persamaan yang digunakan adalah sebagai berikut:</w:t>
      </w:r>
    </w:p>
    <w:p w14:paraId="62086C29" w14:textId="77777777" w:rsidR="00B8521F" w:rsidRPr="00B8521F" w:rsidRDefault="00B8521F" w:rsidP="00B8521F">
      <w:pPr>
        <w:ind w:left="284"/>
        <w:jc w:val="both"/>
        <w:rPr>
          <w:sz w:val="22"/>
          <w:szCs w:val="22"/>
        </w:rPr>
      </w:pPr>
    </w:p>
    <w:p w14:paraId="782A4033" w14:textId="77777777" w:rsidR="00B8521F" w:rsidRPr="00B8521F" w:rsidRDefault="00B8521F" w:rsidP="00B8521F">
      <w:pPr>
        <w:ind w:left="284"/>
        <w:jc w:val="both"/>
        <w:rPr>
          <w:b/>
          <w:sz w:val="22"/>
          <w:szCs w:val="22"/>
        </w:rPr>
      </w:pPr>
      <m:oMathPara>
        <m:oMath>
          <m:r>
            <m:rPr>
              <m:sty m:val="b"/>
            </m:rPr>
            <w:rPr>
              <w:rFonts w:ascii="Cambria Math" w:hAnsi="Cambria Math"/>
              <w:sz w:val="22"/>
              <w:szCs w:val="22"/>
            </w:rPr>
            <m:t>Y</m:t>
          </m:r>
          <m:r>
            <m:rPr>
              <m:sty m:val="bi"/>
            </m:rPr>
            <w:rPr>
              <w:rFonts w:ascii="Cambria Math" w:hAnsi="Cambria Math"/>
              <w:sz w:val="22"/>
              <w:szCs w:val="22"/>
            </w:rPr>
            <m:t>=a+</m:t>
          </m:r>
          <m:sSub>
            <m:sSubPr>
              <m:ctrlPr>
                <w:rPr>
                  <w:rFonts w:ascii="Cambria Math" w:hAnsi="Cambria Math"/>
                  <w:b/>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1</m:t>
              </m:r>
            </m:sub>
          </m:sSub>
          <m:sSub>
            <m:sSubPr>
              <m:ctrlPr>
                <w:rPr>
                  <w:rFonts w:ascii="Cambria Math" w:hAnsi="Cambria Math"/>
                  <w:b/>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B</m:t>
              </m:r>
            </m:e>
            <m:sub>
              <m:r>
                <m:rPr>
                  <m:sty m:val="bi"/>
                </m:rPr>
                <w:rPr>
                  <w:rFonts w:ascii="Cambria Math" w:hAnsi="Cambria Math"/>
                  <w:sz w:val="22"/>
                  <w:szCs w:val="22"/>
                </w:rPr>
                <m:t>2</m:t>
              </m:r>
            </m:sub>
          </m:sSub>
          <m:sSub>
            <m:sSubPr>
              <m:ctrlPr>
                <w:rPr>
                  <w:rFonts w:ascii="Cambria Math" w:hAnsi="Cambria Math"/>
                  <w:b/>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2</m:t>
              </m:r>
            </m:sub>
          </m:sSub>
        </m:oMath>
      </m:oMathPara>
    </w:p>
    <w:p w14:paraId="07EDE688" w14:textId="77777777" w:rsidR="00B8521F" w:rsidRPr="00B8521F" w:rsidRDefault="00B8521F" w:rsidP="00B8521F">
      <w:pPr>
        <w:pStyle w:val="ListParagraph"/>
        <w:ind w:left="567"/>
        <w:jc w:val="both"/>
        <w:rPr>
          <w:sz w:val="22"/>
          <w:szCs w:val="22"/>
        </w:rPr>
      </w:pPr>
    </w:p>
    <w:p w14:paraId="4CB1A893" w14:textId="77777777" w:rsidR="00B8521F" w:rsidRPr="00B8521F" w:rsidRDefault="00B8521F" w:rsidP="00B8521F">
      <w:pPr>
        <w:pStyle w:val="ListParagraph"/>
        <w:numPr>
          <w:ilvl w:val="0"/>
          <w:numId w:val="56"/>
        </w:numPr>
        <w:ind w:left="284" w:hanging="284"/>
        <w:jc w:val="both"/>
        <w:rPr>
          <w:b/>
          <w:sz w:val="22"/>
          <w:szCs w:val="22"/>
        </w:rPr>
      </w:pPr>
      <w:r w:rsidRPr="00B8521F">
        <w:rPr>
          <w:b/>
          <w:sz w:val="22"/>
          <w:szCs w:val="22"/>
        </w:rPr>
        <w:t>Uji Hipotesis</w:t>
      </w:r>
    </w:p>
    <w:p w14:paraId="569CFFF2" w14:textId="73ED000E" w:rsidR="00B8521F" w:rsidRPr="00B56A33" w:rsidRDefault="00B8521F" w:rsidP="00B56A33">
      <w:pPr>
        <w:pStyle w:val="ListParagraph"/>
        <w:numPr>
          <w:ilvl w:val="0"/>
          <w:numId w:val="68"/>
        </w:numPr>
        <w:ind w:left="284" w:hanging="284"/>
        <w:jc w:val="both"/>
        <w:rPr>
          <w:sz w:val="22"/>
          <w:szCs w:val="22"/>
        </w:rPr>
      </w:pPr>
      <w:r w:rsidRPr="00B56A33">
        <w:rPr>
          <w:sz w:val="22"/>
          <w:szCs w:val="22"/>
        </w:rPr>
        <w:t>Uji Parsial (uji t)</w:t>
      </w:r>
    </w:p>
    <w:p w14:paraId="6013BA02" w14:textId="77777777" w:rsidR="00B8521F" w:rsidRPr="00B56A33" w:rsidRDefault="00B8521F" w:rsidP="00B56A33">
      <w:pPr>
        <w:ind w:firstLine="284"/>
        <w:jc w:val="both"/>
        <w:rPr>
          <w:sz w:val="22"/>
          <w:szCs w:val="22"/>
        </w:rPr>
      </w:pPr>
      <w:r w:rsidRPr="00B56A33">
        <w:rPr>
          <w:sz w:val="22"/>
          <w:szCs w:val="22"/>
        </w:rPr>
        <w:t>Pengujian ini pada dasarnya digunakan untuk menunjukkan seberapa jauh pengaruh satu variabel penjelas / independen secara individual dalam   menerangkan variasi variabel dependen. Rumus yang digunakan adalah:</w:t>
      </w:r>
    </w:p>
    <w:p w14:paraId="6FD3C96C" w14:textId="77777777" w:rsidR="00B8521F" w:rsidRPr="00B8521F" w:rsidRDefault="00B8521F" w:rsidP="00B8521F">
      <w:pPr>
        <w:pStyle w:val="ListParagraph"/>
        <w:ind w:left="567"/>
        <w:jc w:val="both"/>
        <w:rPr>
          <w:sz w:val="22"/>
          <w:szCs w:val="22"/>
        </w:rPr>
      </w:pPr>
    </w:p>
    <w:p w14:paraId="2AE32740" w14:textId="77777777" w:rsidR="00B8521F" w:rsidRPr="00B8521F" w:rsidRDefault="00000000" w:rsidP="00B8521F">
      <w:pPr>
        <w:pStyle w:val="ListParagraph"/>
        <w:ind w:left="567"/>
        <w:jc w:val="both"/>
        <w:rPr>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hitung</m:t>
              </m:r>
            </m:sub>
          </m:sSub>
          <m:r>
            <m:rPr>
              <m:sty m:val="b"/>
            </m:rPr>
            <w:rPr>
              <w:rFonts w:ascii="Cambria Math" w:hAnsi="Cambria Math"/>
              <w:sz w:val="22"/>
              <w:szCs w:val="22"/>
            </w:rPr>
            <m:t>=</m:t>
          </m:r>
          <m:f>
            <m:fPr>
              <m:ctrlPr>
                <w:rPr>
                  <w:rFonts w:ascii="Cambria Math" w:hAnsi="Cambria Math"/>
                  <w:b/>
                  <w:sz w:val="22"/>
                  <w:szCs w:val="22"/>
                </w:rPr>
              </m:ctrlPr>
            </m:fPr>
            <m:num>
              <m:sSub>
                <m:sSubPr>
                  <m:ctrlPr>
                    <w:rPr>
                      <w:rFonts w:ascii="Cambria Math" w:hAnsi="Cambria Math"/>
                      <w:b/>
                      <w:sz w:val="22"/>
                      <w:szCs w:val="22"/>
                    </w:rPr>
                  </m:ctrlPr>
                </m:sSubPr>
                <m:e>
                  <m:r>
                    <m:rPr>
                      <m:sty m:val="b"/>
                    </m:rPr>
                    <w:rPr>
                      <w:rFonts w:ascii="Cambria Math" w:hAnsi="Cambria Math"/>
                      <w:sz w:val="22"/>
                      <w:szCs w:val="22"/>
                    </w:rPr>
                    <m:t>r</m:t>
                  </m:r>
                </m:e>
                <m:sub>
                  <m:r>
                    <m:rPr>
                      <m:sty m:val="b"/>
                    </m:rPr>
                    <w:rPr>
                      <w:rFonts w:ascii="Cambria Math" w:hAnsi="Cambria Math"/>
                      <w:sz w:val="22"/>
                      <w:szCs w:val="22"/>
                    </w:rPr>
                    <m:t>xy</m:t>
                  </m:r>
                </m:sub>
              </m:sSub>
              <m:rad>
                <m:radPr>
                  <m:degHide m:val="1"/>
                  <m:ctrlPr>
                    <w:rPr>
                      <w:rFonts w:ascii="Cambria Math" w:hAnsi="Cambria Math"/>
                      <w:b/>
                      <w:sz w:val="22"/>
                      <w:szCs w:val="22"/>
                    </w:rPr>
                  </m:ctrlPr>
                </m:radPr>
                <m:deg/>
                <m:e>
                  <m:r>
                    <m:rPr>
                      <m:sty m:val="b"/>
                    </m:rPr>
                    <w:rPr>
                      <w:rFonts w:ascii="Cambria Math" w:hAnsi="Cambria Math"/>
                      <w:sz w:val="22"/>
                      <w:szCs w:val="22"/>
                    </w:rPr>
                    <m:t>n-2</m:t>
                  </m:r>
                </m:e>
              </m:rad>
            </m:num>
            <m:den>
              <m:rad>
                <m:radPr>
                  <m:degHide m:val="1"/>
                  <m:ctrlPr>
                    <w:rPr>
                      <w:rFonts w:ascii="Cambria Math" w:hAnsi="Cambria Math"/>
                      <w:b/>
                      <w:sz w:val="22"/>
                      <w:szCs w:val="22"/>
                    </w:rPr>
                  </m:ctrlPr>
                </m:radPr>
                <m:deg/>
                <m:e>
                  <m:r>
                    <m:rPr>
                      <m:sty m:val="b"/>
                    </m:rPr>
                    <w:rPr>
                      <w:rFonts w:ascii="Cambria Math" w:hAnsi="Cambria Math"/>
                      <w:sz w:val="22"/>
                      <w:szCs w:val="22"/>
                    </w:rPr>
                    <m:t>1-</m:t>
                  </m:r>
                  <m:sSup>
                    <m:sSupPr>
                      <m:ctrlPr>
                        <w:rPr>
                          <w:rFonts w:ascii="Cambria Math" w:hAnsi="Cambria Math"/>
                          <w:b/>
                          <w:sz w:val="22"/>
                          <w:szCs w:val="22"/>
                        </w:rPr>
                      </m:ctrlPr>
                    </m:sSupPr>
                    <m:e>
                      <m:sSub>
                        <m:sSubPr>
                          <m:ctrlPr>
                            <w:rPr>
                              <w:rFonts w:ascii="Cambria Math" w:hAnsi="Cambria Math"/>
                              <w:b/>
                              <w:sz w:val="22"/>
                              <w:szCs w:val="22"/>
                            </w:rPr>
                          </m:ctrlPr>
                        </m:sSubPr>
                        <m:e>
                          <m:r>
                            <m:rPr>
                              <m:sty m:val="b"/>
                            </m:rPr>
                            <w:rPr>
                              <w:rFonts w:ascii="Cambria Math" w:hAnsi="Cambria Math"/>
                              <w:sz w:val="22"/>
                              <w:szCs w:val="22"/>
                            </w:rPr>
                            <m:t xml:space="preserve">   r</m:t>
                          </m:r>
                        </m:e>
                        <m:sub>
                          <m:r>
                            <m:rPr>
                              <m:sty m:val="b"/>
                            </m:rPr>
                            <w:rPr>
                              <w:rFonts w:ascii="Cambria Math" w:hAnsi="Cambria Math"/>
                              <w:sz w:val="22"/>
                              <w:szCs w:val="22"/>
                            </w:rPr>
                            <m:t>xy</m:t>
                          </m:r>
                        </m:sub>
                      </m:sSub>
                    </m:e>
                    <m:sup>
                      <m:r>
                        <m:rPr>
                          <m:sty m:val="b"/>
                        </m:rPr>
                        <w:rPr>
                          <w:rFonts w:ascii="Cambria Math" w:hAnsi="Cambria Math"/>
                          <w:sz w:val="22"/>
                          <w:szCs w:val="22"/>
                        </w:rPr>
                        <m:t>2</m:t>
                      </m:r>
                    </m:sup>
                  </m:sSup>
                </m:e>
              </m:rad>
            </m:den>
          </m:f>
        </m:oMath>
      </m:oMathPara>
    </w:p>
    <w:p w14:paraId="67659532" w14:textId="77777777" w:rsidR="00B8521F" w:rsidRPr="00B8521F" w:rsidRDefault="00B8521F" w:rsidP="00B8521F">
      <w:pPr>
        <w:pStyle w:val="ListParagraph"/>
        <w:ind w:left="567"/>
        <w:jc w:val="both"/>
        <w:rPr>
          <w:sz w:val="22"/>
          <w:szCs w:val="22"/>
        </w:rPr>
      </w:pPr>
    </w:p>
    <w:p w14:paraId="3F197BED" w14:textId="77777777" w:rsidR="00B8521F" w:rsidRPr="00B8521F" w:rsidRDefault="00B8521F" w:rsidP="00B56A33">
      <w:pPr>
        <w:pStyle w:val="ListParagraph"/>
        <w:ind w:left="0"/>
        <w:jc w:val="both"/>
        <w:rPr>
          <w:sz w:val="22"/>
          <w:szCs w:val="22"/>
        </w:rPr>
      </w:pPr>
      <w:r w:rsidRPr="00B8521F">
        <w:rPr>
          <w:sz w:val="22"/>
          <w:szCs w:val="22"/>
        </w:rPr>
        <w:t>Kriteria yang digunakan adalah:</w:t>
      </w:r>
    </w:p>
    <w:p w14:paraId="4FB407FE" w14:textId="77777777" w:rsidR="00B8521F" w:rsidRPr="00B8521F" w:rsidRDefault="00B8521F" w:rsidP="00B56A33">
      <w:pPr>
        <w:pStyle w:val="ListParagraph"/>
        <w:numPr>
          <w:ilvl w:val="0"/>
          <w:numId w:val="59"/>
        </w:numPr>
        <w:ind w:left="426"/>
        <w:jc w:val="both"/>
        <w:rPr>
          <w:sz w:val="22"/>
          <w:szCs w:val="22"/>
        </w:rPr>
      </w:pPr>
      <w:r w:rsidRPr="00B8521F">
        <w:rPr>
          <w:sz w:val="22"/>
          <w:szCs w:val="22"/>
        </w:rPr>
        <w:lastRenderedPageBreak/>
        <w:t>Jika nilai signifikan &gt; 0,05 maka hipotesis ditolak (koefisien regresi tidak signifikan). Ini berarti bahwa secara parsial variabel independen tersebut tidak mempunyai pengaruh yang signifikan terhadap variabel dependen.</w:t>
      </w:r>
    </w:p>
    <w:p w14:paraId="48A36D65" w14:textId="77777777" w:rsidR="00B8521F" w:rsidRPr="00B8521F" w:rsidRDefault="00B8521F" w:rsidP="00B56A33">
      <w:pPr>
        <w:pStyle w:val="ListParagraph"/>
        <w:numPr>
          <w:ilvl w:val="0"/>
          <w:numId w:val="59"/>
        </w:numPr>
        <w:ind w:left="426"/>
        <w:jc w:val="both"/>
        <w:rPr>
          <w:sz w:val="22"/>
          <w:szCs w:val="22"/>
        </w:rPr>
      </w:pPr>
      <w:r w:rsidRPr="00B8521F">
        <w:rPr>
          <w:sz w:val="22"/>
          <w:szCs w:val="22"/>
        </w:rPr>
        <w:t>Jika nilai signifikan &lt; 0,05 maka hipotesis diterima (koefisien regresi signifikan). Ini berarti secara parsial variabel independen tersebut mempunyai pengaruh yang signifikan terhadap variabel dependen.</w:t>
      </w:r>
    </w:p>
    <w:p w14:paraId="40A89887" w14:textId="77777777" w:rsidR="00B8521F" w:rsidRPr="00B8521F" w:rsidRDefault="00B8521F" w:rsidP="00B56A33">
      <w:pPr>
        <w:pStyle w:val="ListParagraph"/>
        <w:numPr>
          <w:ilvl w:val="0"/>
          <w:numId w:val="58"/>
        </w:numPr>
        <w:ind w:left="426" w:hanging="283"/>
        <w:jc w:val="both"/>
        <w:rPr>
          <w:sz w:val="22"/>
          <w:szCs w:val="22"/>
        </w:rPr>
      </w:pPr>
      <w:r w:rsidRPr="00B8521F">
        <w:rPr>
          <w:sz w:val="22"/>
          <w:szCs w:val="22"/>
        </w:rPr>
        <w:t>Uji Simultan (uji F)</w:t>
      </w:r>
    </w:p>
    <w:p w14:paraId="1EF04EE8" w14:textId="77777777" w:rsidR="00B8521F" w:rsidRPr="00B8521F" w:rsidRDefault="00B8521F" w:rsidP="00B56A33">
      <w:pPr>
        <w:ind w:firstLine="426"/>
        <w:jc w:val="both"/>
        <w:rPr>
          <w:sz w:val="22"/>
          <w:szCs w:val="22"/>
        </w:rPr>
      </w:pPr>
      <w:r w:rsidRPr="00B8521F">
        <w:rPr>
          <w:sz w:val="22"/>
          <w:szCs w:val="22"/>
        </w:rPr>
        <w:t>Uji simultan pada dasarnya menunjukkan apakah semua variabel bebas yang dimaksudkan dalam model mempunyai pengaruh secara simultan terhadap variabel dependen. Rumus yang digunakan adalah:</w:t>
      </w:r>
    </w:p>
    <w:p w14:paraId="040FE849" w14:textId="77777777" w:rsidR="00B8521F" w:rsidRPr="00B8521F" w:rsidRDefault="00B8521F" w:rsidP="00B56A33">
      <w:pPr>
        <w:jc w:val="both"/>
        <w:rPr>
          <w:sz w:val="22"/>
          <w:szCs w:val="22"/>
        </w:rPr>
      </w:pPr>
      <w:r w:rsidRPr="00B8521F">
        <w:rPr>
          <w:sz w:val="22"/>
          <w:szCs w:val="22"/>
        </w:rPr>
        <w:t>Kriteria yang digunakan adalah:</w:t>
      </w:r>
    </w:p>
    <w:p w14:paraId="714EEF5D" w14:textId="77777777" w:rsidR="00B8521F" w:rsidRPr="00B8521F" w:rsidRDefault="00B8521F" w:rsidP="00B56A33">
      <w:pPr>
        <w:pStyle w:val="ListParagraph"/>
        <w:numPr>
          <w:ilvl w:val="0"/>
          <w:numId w:val="60"/>
        </w:numPr>
        <w:ind w:left="426" w:hanging="426"/>
        <w:jc w:val="both"/>
        <w:rPr>
          <w:sz w:val="22"/>
          <w:szCs w:val="22"/>
        </w:rPr>
      </w:pPr>
      <w:r w:rsidRPr="00B8521F">
        <w:rPr>
          <w:sz w:val="22"/>
          <w:szCs w:val="22"/>
        </w:rPr>
        <w:t>Jika nilai signifikan &gt; 0,05 maka hipotesis diterima (koefisien regresi tidak signifikan). Ini berarti bahwa secara simultan variabel independen tersebut tidak mempunyai pengaruh yang signifikan terhadap variabel dependen.</w:t>
      </w:r>
    </w:p>
    <w:p w14:paraId="01A8B83F" w14:textId="1456DFFF" w:rsidR="00B8521F" w:rsidRPr="00B56A33" w:rsidRDefault="00B8521F" w:rsidP="00B8521F">
      <w:pPr>
        <w:pStyle w:val="ListParagraph"/>
        <w:numPr>
          <w:ilvl w:val="0"/>
          <w:numId w:val="60"/>
        </w:numPr>
        <w:ind w:left="426" w:hanging="426"/>
        <w:jc w:val="both"/>
        <w:rPr>
          <w:sz w:val="22"/>
          <w:szCs w:val="22"/>
        </w:rPr>
      </w:pPr>
      <w:r w:rsidRPr="00B8521F">
        <w:rPr>
          <w:sz w:val="22"/>
          <w:szCs w:val="22"/>
        </w:rPr>
        <w:t>Jika nilai signifikan &lt; 0,05 maka hipotesis ditolak (koefisien regresi signifikan). Ini berarti secara simultan variabel independen tersebut mempunyai pengaruh yang signifikan terhadap variabel dependen.</w:t>
      </w:r>
    </w:p>
    <w:p w14:paraId="40B108A7" w14:textId="77777777" w:rsidR="00B8521F" w:rsidRPr="00B8521F" w:rsidRDefault="00B8521F" w:rsidP="00B56A33">
      <w:pPr>
        <w:pStyle w:val="ListParagraph"/>
        <w:numPr>
          <w:ilvl w:val="0"/>
          <w:numId w:val="67"/>
        </w:numPr>
        <w:ind w:left="426" w:hanging="426"/>
        <w:jc w:val="both"/>
        <w:rPr>
          <w:b/>
          <w:sz w:val="22"/>
          <w:szCs w:val="22"/>
        </w:rPr>
      </w:pPr>
      <w:r w:rsidRPr="00B8521F">
        <w:rPr>
          <w:b/>
          <w:sz w:val="22"/>
          <w:szCs w:val="22"/>
        </w:rPr>
        <w:t>Uji Koefisien Determinasi</w:t>
      </w:r>
    </w:p>
    <w:p w14:paraId="62A5B83F" w14:textId="77777777" w:rsidR="00B8521F" w:rsidRPr="00B56A33" w:rsidRDefault="00B8521F" w:rsidP="00B56A33">
      <w:pPr>
        <w:ind w:firstLine="426"/>
        <w:jc w:val="both"/>
        <w:rPr>
          <w:sz w:val="22"/>
          <w:szCs w:val="22"/>
        </w:rPr>
      </w:pPr>
      <w:r w:rsidRPr="00B56A33">
        <w:rPr>
          <w:sz w:val="22"/>
          <w:szCs w:val="22"/>
        </w:rPr>
        <w:t>Uji ini digunakan untuk mengukur seberapa jauh kemampuan sebiuah model dalam menerangkan variasi variabel dependen. Rumus yang digunakan adalah:</w:t>
      </w:r>
    </w:p>
    <w:p w14:paraId="0A9A3C6E" w14:textId="77777777" w:rsidR="00B8521F" w:rsidRPr="00B8521F" w:rsidRDefault="00B8521F" w:rsidP="00B8521F">
      <w:pPr>
        <w:pStyle w:val="ListParagraph"/>
        <w:ind w:left="567"/>
        <w:jc w:val="both"/>
        <w:rPr>
          <w:sz w:val="22"/>
          <w:szCs w:val="22"/>
        </w:rPr>
      </w:pPr>
    </w:p>
    <w:p w14:paraId="060CB6D3" w14:textId="166412D4" w:rsidR="00B56A33" w:rsidRPr="00B56A33" w:rsidRDefault="00B8521F" w:rsidP="00B56A33">
      <w:pPr>
        <w:pStyle w:val="ListParagraph"/>
        <w:ind w:left="567"/>
        <w:jc w:val="both"/>
        <w:rPr>
          <w:sz w:val="22"/>
          <w:szCs w:val="22"/>
        </w:rPr>
      </w:pPr>
      <m:oMathPara>
        <m:oMath>
          <m:r>
            <m:rPr>
              <m:sty m:val="bi"/>
            </m:rPr>
            <w:rPr>
              <w:rFonts w:ascii="Cambria Math" w:hAnsi="Cambria Math"/>
              <w:sz w:val="22"/>
              <w:szCs w:val="22"/>
            </w:rPr>
            <m:t>KD=</m:t>
          </m:r>
          <m:sSup>
            <m:sSupPr>
              <m:ctrlPr>
                <w:rPr>
                  <w:rFonts w:ascii="Cambria Math" w:hAnsi="Cambria Math"/>
                  <w:i/>
                  <w:sz w:val="22"/>
                  <w:szCs w:val="22"/>
                </w:rPr>
              </m:ctrlPr>
            </m:sSupPr>
            <m:e>
              <m: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r</m:t>
                  </m:r>
                </m:e>
                <m:sub>
                  <m:r>
                    <m:rPr>
                      <m:sty m:val="bi"/>
                    </m:rPr>
                    <w:rPr>
                      <w:rFonts w:ascii="Cambria Math" w:hAnsi="Cambria Math"/>
                      <w:sz w:val="22"/>
                      <w:szCs w:val="22"/>
                    </w:rPr>
                    <m:t>xy)</m:t>
                  </m:r>
                </m:sub>
              </m:sSub>
              <m:r>
                <m:rPr>
                  <m:sty m:val="bi"/>
                </m:rPr>
                <w:rPr>
                  <w:rFonts w:ascii="Cambria Math" w:hAnsi="Cambria Math"/>
                  <w:sz w:val="22"/>
                  <w:szCs w:val="22"/>
                </w:rPr>
                <m:t>)</m:t>
              </m:r>
            </m:e>
            <m:sup>
              <m:r>
                <w:rPr>
                  <w:rFonts w:ascii="Cambria Math" w:hAnsi="Cambria Math"/>
                  <w:sz w:val="22"/>
                  <w:szCs w:val="22"/>
                </w:rPr>
                <m:t xml:space="preserve">2  </m:t>
              </m:r>
            </m:sup>
          </m:sSup>
        </m:oMath>
      </m:oMathPara>
    </w:p>
    <w:p w14:paraId="5A577260" w14:textId="77777777" w:rsidR="00406327" w:rsidRDefault="00B8521F" w:rsidP="00406327">
      <w:pPr>
        <w:pStyle w:val="ListParagraph"/>
        <w:numPr>
          <w:ilvl w:val="0"/>
          <w:numId w:val="54"/>
        </w:numPr>
        <w:ind w:left="284"/>
        <w:jc w:val="both"/>
        <w:rPr>
          <w:b/>
          <w:sz w:val="22"/>
          <w:szCs w:val="22"/>
        </w:rPr>
      </w:pPr>
      <w:r w:rsidRPr="00B8521F">
        <w:rPr>
          <w:b/>
          <w:sz w:val="22"/>
          <w:szCs w:val="22"/>
        </w:rPr>
        <w:t>Hasil Dan Pembahasan</w:t>
      </w:r>
    </w:p>
    <w:p w14:paraId="1C870164" w14:textId="7FD62296" w:rsidR="00B8521F" w:rsidRPr="00406327" w:rsidRDefault="00B8521F" w:rsidP="00406327">
      <w:pPr>
        <w:pStyle w:val="ListParagraph"/>
        <w:numPr>
          <w:ilvl w:val="0"/>
          <w:numId w:val="69"/>
        </w:numPr>
        <w:jc w:val="both"/>
        <w:rPr>
          <w:b/>
          <w:sz w:val="22"/>
          <w:szCs w:val="22"/>
        </w:rPr>
      </w:pPr>
      <w:r w:rsidRPr="00406327">
        <w:rPr>
          <w:sz w:val="22"/>
          <w:szCs w:val="22"/>
        </w:rPr>
        <w:t>Uji Validitas</w:t>
      </w:r>
    </w:p>
    <w:p w14:paraId="40E98848" w14:textId="77777777" w:rsidR="00B56A33" w:rsidRDefault="00B8521F" w:rsidP="00B56A33">
      <w:pPr>
        <w:jc w:val="both"/>
        <w:rPr>
          <w:b/>
          <w:bCs/>
          <w:sz w:val="22"/>
          <w:szCs w:val="22"/>
        </w:rPr>
      </w:pPr>
      <w:r w:rsidRPr="00B8521F">
        <w:rPr>
          <w:b/>
          <w:bCs/>
          <w:sz w:val="22"/>
          <w:szCs w:val="22"/>
        </w:rPr>
        <w:t xml:space="preserve">Tabel 2. </w:t>
      </w:r>
    </w:p>
    <w:p w14:paraId="024D1D4B" w14:textId="36003477" w:rsidR="00B8521F" w:rsidRPr="00B56A33" w:rsidRDefault="00B8521F" w:rsidP="00B56A33">
      <w:pPr>
        <w:jc w:val="both"/>
        <w:rPr>
          <w:i/>
          <w:iCs/>
          <w:sz w:val="22"/>
          <w:szCs w:val="22"/>
        </w:rPr>
      </w:pPr>
      <w:r w:rsidRPr="00B56A33">
        <w:rPr>
          <w:i/>
          <w:iCs/>
          <w:sz w:val="22"/>
          <w:szCs w:val="22"/>
        </w:rPr>
        <w:t>Uji Validitas Kompensasi</w:t>
      </w:r>
    </w:p>
    <w:tbl>
      <w:tblPr>
        <w:tblStyle w:val="TableGrid"/>
        <w:tblW w:w="0" w:type="auto"/>
        <w:tblLook w:val="04A0" w:firstRow="1" w:lastRow="0" w:firstColumn="1" w:lastColumn="0" w:noHBand="0" w:noVBand="1"/>
      </w:tblPr>
      <w:tblGrid>
        <w:gridCol w:w="898"/>
        <w:gridCol w:w="934"/>
        <w:gridCol w:w="891"/>
        <w:gridCol w:w="1292"/>
      </w:tblGrid>
      <w:tr w:rsidR="00B8521F" w:rsidRPr="00B8521F" w14:paraId="0C6E9392" w14:textId="77777777" w:rsidTr="00B56A33">
        <w:tc>
          <w:tcPr>
            <w:tcW w:w="898" w:type="dxa"/>
            <w:tcBorders>
              <w:left w:val="nil"/>
              <w:right w:val="nil"/>
            </w:tcBorders>
            <w:vAlign w:val="center"/>
          </w:tcPr>
          <w:p w14:paraId="6369700E" w14:textId="77777777" w:rsidR="00B8521F" w:rsidRPr="00B8521F" w:rsidRDefault="00B8521F" w:rsidP="00B8521F">
            <w:pPr>
              <w:pStyle w:val="ListParagraph"/>
              <w:ind w:left="0"/>
              <w:jc w:val="center"/>
              <w:rPr>
                <w:sz w:val="22"/>
                <w:szCs w:val="22"/>
              </w:rPr>
            </w:pPr>
            <w:r w:rsidRPr="00B8521F">
              <w:rPr>
                <w:sz w:val="22"/>
                <w:szCs w:val="22"/>
              </w:rPr>
              <w:t>Per</w:t>
            </w:r>
          </w:p>
        </w:tc>
        <w:tc>
          <w:tcPr>
            <w:tcW w:w="934" w:type="dxa"/>
            <w:tcBorders>
              <w:left w:val="nil"/>
              <w:right w:val="nil"/>
            </w:tcBorders>
            <w:vAlign w:val="center"/>
          </w:tcPr>
          <w:p w14:paraId="5EFCB090" w14:textId="77777777" w:rsidR="00B8521F" w:rsidRPr="00B8521F" w:rsidRDefault="00B8521F" w:rsidP="00B8521F">
            <w:pPr>
              <w:pStyle w:val="ListParagraph"/>
              <w:ind w:left="0"/>
              <w:jc w:val="center"/>
              <w:rPr>
                <w:sz w:val="22"/>
                <w:szCs w:val="22"/>
              </w:rPr>
            </w:pPr>
            <w:r w:rsidRPr="00B8521F">
              <w:rPr>
                <w:sz w:val="22"/>
                <w:szCs w:val="22"/>
              </w:rPr>
              <w:t>r</w:t>
            </w:r>
            <w:r w:rsidRPr="00B8521F">
              <w:rPr>
                <w:sz w:val="22"/>
                <w:szCs w:val="22"/>
                <w:vertAlign w:val="subscript"/>
              </w:rPr>
              <w:t>hitung</w:t>
            </w:r>
          </w:p>
        </w:tc>
        <w:tc>
          <w:tcPr>
            <w:tcW w:w="891" w:type="dxa"/>
            <w:tcBorders>
              <w:left w:val="nil"/>
              <w:right w:val="nil"/>
            </w:tcBorders>
            <w:vAlign w:val="center"/>
          </w:tcPr>
          <w:p w14:paraId="1F0E6F3D" w14:textId="77777777" w:rsidR="00B8521F" w:rsidRPr="00B8521F" w:rsidRDefault="00B8521F" w:rsidP="00B8521F">
            <w:pPr>
              <w:pStyle w:val="ListParagraph"/>
              <w:ind w:left="0"/>
              <w:jc w:val="center"/>
              <w:rPr>
                <w:sz w:val="22"/>
                <w:szCs w:val="22"/>
                <w:vertAlign w:val="subscript"/>
              </w:rPr>
            </w:pPr>
            <w:r w:rsidRPr="00B8521F">
              <w:rPr>
                <w:sz w:val="22"/>
                <w:szCs w:val="22"/>
              </w:rPr>
              <w:t>r</w:t>
            </w:r>
            <w:r w:rsidRPr="00B8521F">
              <w:rPr>
                <w:sz w:val="22"/>
                <w:szCs w:val="22"/>
                <w:vertAlign w:val="subscript"/>
              </w:rPr>
              <w:t>tabel</w:t>
            </w:r>
          </w:p>
        </w:tc>
        <w:tc>
          <w:tcPr>
            <w:tcW w:w="1292" w:type="dxa"/>
            <w:tcBorders>
              <w:left w:val="nil"/>
              <w:right w:val="nil"/>
            </w:tcBorders>
            <w:vAlign w:val="center"/>
          </w:tcPr>
          <w:p w14:paraId="07CE325B" w14:textId="77777777" w:rsidR="00B8521F" w:rsidRPr="00B8521F" w:rsidRDefault="00B8521F" w:rsidP="00B8521F">
            <w:pPr>
              <w:pStyle w:val="ListParagraph"/>
              <w:ind w:left="0"/>
              <w:jc w:val="center"/>
              <w:rPr>
                <w:sz w:val="22"/>
                <w:szCs w:val="22"/>
              </w:rPr>
            </w:pPr>
            <w:r w:rsidRPr="00B8521F">
              <w:rPr>
                <w:sz w:val="22"/>
                <w:szCs w:val="22"/>
              </w:rPr>
              <w:t>Kesimpulan</w:t>
            </w:r>
          </w:p>
        </w:tc>
      </w:tr>
      <w:tr w:rsidR="00B8521F" w:rsidRPr="00B8521F" w14:paraId="01A1F214" w14:textId="77777777" w:rsidTr="00BE2EF9">
        <w:tc>
          <w:tcPr>
            <w:tcW w:w="898" w:type="dxa"/>
            <w:tcBorders>
              <w:left w:val="nil"/>
              <w:bottom w:val="nil"/>
              <w:right w:val="nil"/>
            </w:tcBorders>
            <w:vAlign w:val="center"/>
          </w:tcPr>
          <w:p w14:paraId="091FF899" w14:textId="77777777" w:rsidR="00B8521F" w:rsidRPr="00B8521F" w:rsidRDefault="00B8521F" w:rsidP="00B8521F">
            <w:pPr>
              <w:pStyle w:val="ListParagraph"/>
              <w:ind w:left="0"/>
              <w:jc w:val="center"/>
              <w:rPr>
                <w:sz w:val="22"/>
                <w:szCs w:val="22"/>
              </w:rPr>
            </w:pPr>
            <w:r w:rsidRPr="00B8521F">
              <w:rPr>
                <w:sz w:val="22"/>
                <w:szCs w:val="22"/>
              </w:rPr>
              <w:t>Per. 1</w:t>
            </w:r>
          </w:p>
        </w:tc>
        <w:tc>
          <w:tcPr>
            <w:tcW w:w="934" w:type="dxa"/>
            <w:tcBorders>
              <w:left w:val="nil"/>
              <w:bottom w:val="nil"/>
              <w:right w:val="nil"/>
            </w:tcBorders>
            <w:vAlign w:val="center"/>
          </w:tcPr>
          <w:p w14:paraId="2A90ADAC" w14:textId="77777777" w:rsidR="00B8521F" w:rsidRPr="00B8521F" w:rsidRDefault="00B8521F" w:rsidP="00B8521F">
            <w:pPr>
              <w:pStyle w:val="ListParagraph"/>
              <w:ind w:left="0"/>
              <w:jc w:val="center"/>
              <w:rPr>
                <w:sz w:val="22"/>
                <w:szCs w:val="22"/>
              </w:rPr>
            </w:pPr>
            <w:r w:rsidRPr="00B8521F">
              <w:rPr>
                <w:sz w:val="22"/>
                <w:szCs w:val="22"/>
              </w:rPr>
              <w:t>0,373</w:t>
            </w:r>
          </w:p>
        </w:tc>
        <w:tc>
          <w:tcPr>
            <w:tcW w:w="891" w:type="dxa"/>
            <w:tcBorders>
              <w:left w:val="nil"/>
              <w:bottom w:val="nil"/>
              <w:right w:val="nil"/>
            </w:tcBorders>
            <w:vAlign w:val="center"/>
          </w:tcPr>
          <w:p w14:paraId="0B6359C8" w14:textId="77777777" w:rsidR="00B8521F" w:rsidRPr="00B8521F" w:rsidRDefault="00B8521F" w:rsidP="00B8521F">
            <w:pPr>
              <w:pStyle w:val="ListParagraph"/>
              <w:ind w:left="0"/>
              <w:jc w:val="center"/>
              <w:rPr>
                <w:sz w:val="22"/>
                <w:szCs w:val="22"/>
              </w:rPr>
            </w:pPr>
            <w:r w:rsidRPr="00B8521F">
              <w:rPr>
                <w:sz w:val="22"/>
                <w:szCs w:val="22"/>
              </w:rPr>
              <w:t>0,219</w:t>
            </w:r>
          </w:p>
        </w:tc>
        <w:tc>
          <w:tcPr>
            <w:tcW w:w="1292" w:type="dxa"/>
            <w:tcBorders>
              <w:left w:val="nil"/>
              <w:bottom w:val="nil"/>
              <w:right w:val="nil"/>
            </w:tcBorders>
            <w:vAlign w:val="center"/>
          </w:tcPr>
          <w:p w14:paraId="7D780D44" w14:textId="77777777" w:rsidR="00B8521F" w:rsidRPr="00B8521F" w:rsidRDefault="00B8521F" w:rsidP="00B8521F">
            <w:pPr>
              <w:pStyle w:val="ListParagraph"/>
              <w:ind w:left="0"/>
              <w:jc w:val="center"/>
              <w:rPr>
                <w:sz w:val="22"/>
                <w:szCs w:val="22"/>
              </w:rPr>
            </w:pPr>
            <w:r w:rsidRPr="00B8521F">
              <w:rPr>
                <w:sz w:val="22"/>
                <w:szCs w:val="22"/>
              </w:rPr>
              <w:t>Valid</w:t>
            </w:r>
          </w:p>
        </w:tc>
      </w:tr>
      <w:tr w:rsidR="00B8521F" w:rsidRPr="00B8521F" w14:paraId="6757A6EF" w14:textId="77777777" w:rsidTr="00BE2EF9">
        <w:tc>
          <w:tcPr>
            <w:tcW w:w="898" w:type="dxa"/>
            <w:tcBorders>
              <w:top w:val="nil"/>
              <w:left w:val="nil"/>
              <w:bottom w:val="nil"/>
              <w:right w:val="nil"/>
            </w:tcBorders>
          </w:tcPr>
          <w:p w14:paraId="3CD08CDB" w14:textId="77777777" w:rsidR="00B8521F" w:rsidRPr="00B8521F" w:rsidRDefault="00B8521F" w:rsidP="00B8521F">
            <w:pPr>
              <w:jc w:val="center"/>
              <w:rPr>
                <w:sz w:val="22"/>
                <w:szCs w:val="22"/>
              </w:rPr>
            </w:pPr>
            <w:r w:rsidRPr="00B8521F">
              <w:rPr>
                <w:sz w:val="22"/>
                <w:szCs w:val="22"/>
              </w:rPr>
              <w:t>Per. 2</w:t>
            </w:r>
          </w:p>
        </w:tc>
        <w:tc>
          <w:tcPr>
            <w:tcW w:w="934" w:type="dxa"/>
            <w:tcBorders>
              <w:top w:val="nil"/>
              <w:left w:val="nil"/>
              <w:bottom w:val="nil"/>
              <w:right w:val="nil"/>
            </w:tcBorders>
            <w:vAlign w:val="center"/>
          </w:tcPr>
          <w:p w14:paraId="27B8921E" w14:textId="77777777" w:rsidR="00B8521F" w:rsidRPr="00B8521F" w:rsidRDefault="00B8521F" w:rsidP="00B8521F">
            <w:pPr>
              <w:pStyle w:val="ListParagraph"/>
              <w:ind w:left="0"/>
              <w:jc w:val="center"/>
              <w:rPr>
                <w:sz w:val="22"/>
                <w:szCs w:val="22"/>
              </w:rPr>
            </w:pPr>
            <w:r w:rsidRPr="00B8521F">
              <w:rPr>
                <w:sz w:val="22"/>
                <w:szCs w:val="22"/>
              </w:rPr>
              <w:t>0,411</w:t>
            </w:r>
          </w:p>
        </w:tc>
        <w:tc>
          <w:tcPr>
            <w:tcW w:w="891" w:type="dxa"/>
            <w:tcBorders>
              <w:top w:val="nil"/>
              <w:left w:val="nil"/>
              <w:bottom w:val="nil"/>
              <w:right w:val="nil"/>
            </w:tcBorders>
          </w:tcPr>
          <w:p w14:paraId="6ECA3EB2"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5FD41C89" w14:textId="77777777" w:rsidR="00B8521F" w:rsidRPr="00B8521F" w:rsidRDefault="00B8521F" w:rsidP="00B8521F">
            <w:pPr>
              <w:jc w:val="center"/>
              <w:rPr>
                <w:sz w:val="22"/>
                <w:szCs w:val="22"/>
              </w:rPr>
            </w:pPr>
            <w:r w:rsidRPr="00B8521F">
              <w:rPr>
                <w:sz w:val="22"/>
                <w:szCs w:val="22"/>
              </w:rPr>
              <w:t>Valid</w:t>
            </w:r>
          </w:p>
        </w:tc>
      </w:tr>
      <w:tr w:rsidR="00B8521F" w:rsidRPr="00B8521F" w14:paraId="4874F4CE" w14:textId="77777777" w:rsidTr="00BE2EF9">
        <w:tc>
          <w:tcPr>
            <w:tcW w:w="898" w:type="dxa"/>
            <w:tcBorders>
              <w:top w:val="nil"/>
              <w:left w:val="nil"/>
              <w:bottom w:val="nil"/>
              <w:right w:val="nil"/>
            </w:tcBorders>
          </w:tcPr>
          <w:p w14:paraId="28ABFFA2" w14:textId="77777777" w:rsidR="00B8521F" w:rsidRPr="00B8521F" w:rsidRDefault="00B8521F" w:rsidP="00B8521F">
            <w:pPr>
              <w:jc w:val="center"/>
              <w:rPr>
                <w:sz w:val="22"/>
                <w:szCs w:val="22"/>
              </w:rPr>
            </w:pPr>
            <w:r w:rsidRPr="00B8521F">
              <w:rPr>
                <w:sz w:val="22"/>
                <w:szCs w:val="22"/>
              </w:rPr>
              <w:t>Per. 3</w:t>
            </w:r>
          </w:p>
        </w:tc>
        <w:tc>
          <w:tcPr>
            <w:tcW w:w="934" w:type="dxa"/>
            <w:tcBorders>
              <w:top w:val="nil"/>
              <w:left w:val="nil"/>
              <w:bottom w:val="nil"/>
              <w:right w:val="nil"/>
            </w:tcBorders>
            <w:vAlign w:val="center"/>
          </w:tcPr>
          <w:p w14:paraId="697AB766" w14:textId="77777777" w:rsidR="00B8521F" w:rsidRPr="00B8521F" w:rsidRDefault="00B8521F" w:rsidP="00B8521F">
            <w:pPr>
              <w:pStyle w:val="ListParagraph"/>
              <w:ind w:left="0"/>
              <w:jc w:val="center"/>
              <w:rPr>
                <w:sz w:val="22"/>
                <w:szCs w:val="22"/>
              </w:rPr>
            </w:pPr>
            <w:r w:rsidRPr="00B8521F">
              <w:rPr>
                <w:sz w:val="22"/>
                <w:szCs w:val="22"/>
              </w:rPr>
              <w:t>0,369</w:t>
            </w:r>
          </w:p>
        </w:tc>
        <w:tc>
          <w:tcPr>
            <w:tcW w:w="891" w:type="dxa"/>
            <w:tcBorders>
              <w:top w:val="nil"/>
              <w:left w:val="nil"/>
              <w:bottom w:val="nil"/>
              <w:right w:val="nil"/>
            </w:tcBorders>
          </w:tcPr>
          <w:p w14:paraId="23DAC42F"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1AA509C8" w14:textId="77777777" w:rsidR="00B8521F" w:rsidRPr="00B8521F" w:rsidRDefault="00B8521F" w:rsidP="00B8521F">
            <w:pPr>
              <w:jc w:val="center"/>
              <w:rPr>
                <w:sz w:val="22"/>
                <w:szCs w:val="22"/>
              </w:rPr>
            </w:pPr>
            <w:r w:rsidRPr="00B8521F">
              <w:rPr>
                <w:sz w:val="22"/>
                <w:szCs w:val="22"/>
              </w:rPr>
              <w:t>Valid</w:t>
            </w:r>
          </w:p>
        </w:tc>
      </w:tr>
      <w:tr w:rsidR="00B8521F" w:rsidRPr="00B8521F" w14:paraId="3562F7E6" w14:textId="77777777" w:rsidTr="00BE2EF9">
        <w:tc>
          <w:tcPr>
            <w:tcW w:w="898" w:type="dxa"/>
            <w:tcBorders>
              <w:top w:val="nil"/>
              <w:left w:val="nil"/>
              <w:bottom w:val="nil"/>
              <w:right w:val="nil"/>
            </w:tcBorders>
          </w:tcPr>
          <w:p w14:paraId="49E050B0" w14:textId="77777777" w:rsidR="00B8521F" w:rsidRPr="00B8521F" w:rsidRDefault="00B8521F" w:rsidP="00B8521F">
            <w:pPr>
              <w:jc w:val="center"/>
              <w:rPr>
                <w:sz w:val="22"/>
                <w:szCs w:val="22"/>
              </w:rPr>
            </w:pPr>
            <w:r w:rsidRPr="00B8521F">
              <w:rPr>
                <w:sz w:val="22"/>
                <w:szCs w:val="22"/>
              </w:rPr>
              <w:t>Per. 4</w:t>
            </w:r>
          </w:p>
        </w:tc>
        <w:tc>
          <w:tcPr>
            <w:tcW w:w="934" w:type="dxa"/>
            <w:tcBorders>
              <w:top w:val="nil"/>
              <w:left w:val="nil"/>
              <w:bottom w:val="nil"/>
              <w:right w:val="nil"/>
            </w:tcBorders>
            <w:vAlign w:val="center"/>
          </w:tcPr>
          <w:p w14:paraId="3D843F36" w14:textId="77777777" w:rsidR="00B8521F" w:rsidRPr="00B8521F" w:rsidRDefault="00B8521F" w:rsidP="00B8521F">
            <w:pPr>
              <w:pStyle w:val="ListParagraph"/>
              <w:ind w:left="0"/>
              <w:jc w:val="center"/>
              <w:rPr>
                <w:sz w:val="22"/>
                <w:szCs w:val="22"/>
              </w:rPr>
            </w:pPr>
            <w:r w:rsidRPr="00B8521F">
              <w:rPr>
                <w:sz w:val="22"/>
                <w:szCs w:val="22"/>
              </w:rPr>
              <w:t>0,384</w:t>
            </w:r>
          </w:p>
        </w:tc>
        <w:tc>
          <w:tcPr>
            <w:tcW w:w="891" w:type="dxa"/>
            <w:tcBorders>
              <w:top w:val="nil"/>
              <w:left w:val="nil"/>
              <w:bottom w:val="nil"/>
              <w:right w:val="nil"/>
            </w:tcBorders>
          </w:tcPr>
          <w:p w14:paraId="1579DB34"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7EDB1288" w14:textId="77777777" w:rsidR="00B8521F" w:rsidRPr="00B8521F" w:rsidRDefault="00B8521F" w:rsidP="00B8521F">
            <w:pPr>
              <w:jc w:val="center"/>
              <w:rPr>
                <w:sz w:val="22"/>
                <w:szCs w:val="22"/>
              </w:rPr>
            </w:pPr>
            <w:r w:rsidRPr="00B8521F">
              <w:rPr>
                <w:sz w:val="22"/>
                <w:szCs w:val="22"/>
              </w:rPr>
              <w:t>Valid</w:t>
            </w:r>
          </w:p>
        </w:tc>
      </w:tr>
      <w:tr w:rsidR="00B8521F" w:rsidRPr="00B8521F" w14:paraId="17225874" w14:textId="77777777" w:rsidTr="00BE2EF9">
        <w:tc>
          <w:tcPr>
            <w:tcW w:w="898" w:type="dxa"/>
            <w:tcBorders>
              <w:top w:val="nil"/>
              <w:left w:val="nil"/>
              <w:bottom w:val="nil"/>
              <w:right w:val="nil"/>
            </w:tcBorders>
          </w:tcPr>
          <w:p w14:paraId="30CCFC36" w14:textId="77777777" w:rsidR="00B8521F" w:rsidRPr="00B8521F" w:rsidRDefault="00B8521F" w:rsidP="00B8521F">
            <w:pPr>
              <w:jc w:val="center"/>
              <w:rPr>
                <w:sz w:val="22"/>
                <w:szCs w:val="22"/>
              </w:rPr>
            </w:pPr>
            <w:r w:rsidRPr="00B8521F">
              <w:rPr>
                <w:sz w:val="22"/>
                <w:szCs w:val="22"/>
              </w:rPr>
              <w:t>Per. 5</w:t>
            </w:r>
          </w:p>
        </w:tc>
        <w:tc>
          <w:tcPr>
            <w:tcW w:w="934" w:type="dxa"/>
            <w:tcBorders>
              <w:top w:val="nil"/>
              <w:left w:val="nil"/>
              <w:bottom w:val="nil"/>
              <w:right w:val="nil"/>
            </w:tcBorders>
            <w:vAlign w:val="center"/>
          </w:tcPr>
          <w:p w14:paraId="42F46C4C" w14:textId="77777777" w:rsidR="00B8521F" w:rsidRPr="00B8521F" w:rsidRDefault="00B8521F" w:rsidP="00B8521F">
            <w:pPr>
              <w:pStyle w:val="ListParagraph"/>
              <w:ind w:left="0"/>
              <w:jc w:val="center"/>
              <w:rPr>
                <w:sz w:val="22"/>
                <w:szCs w:val="22"/>
              </w:rPr>
            </w:pPr>
            <w:r w:rsidRPr="00B8521F">
              <w:rPr>
                <w:sz w:val="22"/>
                <w:szCs w:val="22"/>
              </w:rPr>
              <w:t>0,383</w:t>
            </w:r>
          </w:p>
        </w:tc>
        <w:tc>
          <w:tcPr>
            <w:tcW w:w="891" w:type="dxa"/>
            <w:tcBorders>
              <w:top w:val="nil"/>
              <w:left w:val="nil"/>
              <w:bottom w:val="nil"/>
              <w:right w:val="nil"/>
            </w:tcBorders>
          </w:tcPr>
          <w:p w14:paraId="35EB80CB"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26B8B5C7" w14:textId="77777777" w:rsidR="00B8521F" w:rsidRPr="00B8521F" w:rsidRDefault="00B8521F" w:rsidP="00B8521F">
            <w:pPr>
              <w:jc w:val="center"/>
              <w:rPr>
                <w:sz w:val="22"/>
                <w:szCs w:val="22"/>
              </w:rPr>
            </w:pPr>
            <w:r w:rsidRPr="00B8521F">
              <w:rPr>
                <w:sz w:val="22"/>
                <w:szCs w:val="22"/>
              </w:rPr>
              <w:t>Valid</w:t>
            </w:r>
          </w:p>
        </w:tc>
      </w:tr>
      <w:tr w:rsidR="00B8521F" w:rsidRPr="00B8521F" w14:paraId="513BD34E" w14:textId="77777777" w:rsidTr="00BE2EF9">
        <w:tc>
          <w:tcPr>
            <w:tcW w:w="898" w:type="dxa"/>
            <w:tcBorders>
              <w:top w:val="nil"/>
              <w:left w:val="nil"/>
              <w:bottom w:val="nil"/>
              <w:right w:val="nil"/>
            </w:tcBorders>
          </w:tcPr>
          <w:p w14:paraId="1BA826B8" w14:textId="77777777" w:rsidR="00B8521F" w:rsidRPr="00B8521F" w:rsidRDefault="00B8521F" w:rsidP="00B8521F">
            <w:pPr>
              <w:jc w:val="center"/>
              <w:rPr>
                <w:sz w:val="22"/>
                <w:szCs w:val="22"/>
              </w:rPr>
            </w:pPr>
            <w:r w:rsidRPr="00B8521F">
              <w:rPr>
                <w:sz w:val="22"/>
                <w:szCs w:val="22"/>
              </w:rPr>
              <w:t>Per. 6</w:t>
            </w:r>
          </w:p>
        </w:tc>
        <w:tc>
          <w:tcPr>
            <w:tcW w:w="934" w:type="dxa"/>
            <w:tcBorders>
              <w:top w:val="nil"/>
              <w:left w:val="nil"/>
              <w:bottom w:val="nil"/>
              <w:right w:val="nil"/>
            </w:tcBorders>
            <w:vAlign w:val="center"/>
          </w:tcPr>
          <w:p w14:paraId="1CE22CC0" w14:textId="77777777" w:rsidR="00B8521F" w:rsidRPr="00B8521F" w:rsidRDefault="00B8521F" w:rsidP="00B8521F">
            <w:pPr>
              <w:pStyle w:val="ListParagraph"/>
              <w:ind w:left="0"/>
              <w:jc w:val="center"/>
              <w:rPr>
                <w:sz w:val="22"/>
                <w:szCs w:val="22"/>
              </w:rPr>
            </w:pPr>
            <w:r w:rsidRPr="00B8521F">
              <w:rPr>
                <w:sz w:val="22"/>
                <w:szCs w:val="22"/>
              </w:rPr>
              <w:t>0,344</w:t>
            </w:r>
          </w:p>
        </w:tc>
        <w:tc>
          <w:tcPr>
            <w:tcW w:w="891" w:type="dxa"/>
            <w:tcBorders>
              <w:top w:val="nil"/>
              <w:left w:val="nil"/>
              <w:bottom w:val="nil"/>
              <w:right w:val="nil"/>
            </w:tcBorders>
          </w:tcPr>
          <w:p w14:paraId="2BDB754D"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1D2FE39E" w14:textId="77777777" w:rsidR="00B8521F" w:rsidRPr="00B8521F" w:rsidRDefault="00B8521F" w:rsidP="00B8521F">
            <w:pPr>
              <w:jc w:val="center"/>
              <w:rPr>
                <w:sz w:val="22"/>
                <w:szCs w:val="22"/>
              </w:rPr>
            </w:pPr>
            <w:r w:rsidRPr="00B8521F">
              <w:rPr>
                <w:sz w:val="22"/>
                <w:szCs w:val="22"/>
              </w:rPr>
              <w:t>Valid</w:t>
            </w:r>
          </w:p>
        </w:tc>
      </w:tr>
      <w:tr w:rsidR="00B8521F" w:rsidRPr="00B8521F" w14:paraId="5E303DF5" w14:textId="77777777" w:rsidTr="00BE2EF9">
        <w:tc>
          <w:tcPr>
            <w:tcW w:w="898" w:type="dxa"/>
            <w:tcBorders>
              <w:top w:val="nil"/>
              <w:left w:val="nil"/>
              <w:bottom w:val="nil"/>
              <w:right w:val="nil"/>
            </w:tcBorders>
          </w:tcPr>
          <w:p w14:paraId="7F2625EF" w14:textId="77777777" w:rsidR="00B8521F" w:rsidRPr="00B8521F" w:rsidRDefault="00B8521F" w:rsidP="00B8521F">
            <w:pPr>
              <w:jc w:val="center"/>
              <w:rPr>
                <w:sz w:val="22"/>
                <w:szCs w:val="22"/>
              </w:rPr>
            </w:pPr>
            <w:r w:rsidRPr="00B8521F">
              <w:rPr>
                <w:sz w:val="22"/>
                <w:szCs w:val="22"/>
              </w:rPr>
              <w:t>Per. 7</w:t>
            </w:r>
          </w:p>
        </w:tc>
        <w:tc>
          <w:tcPr>
            <w:tcW w:w="934" w:type="dxa"/>
            <w:tcBorders>
              <w:top w:val="nil"/>
              <w:left w:val="nil"/>
              <w:bottom w:val="nil"/>
              <w:right w:val="nil"/>
            </w:tcBorders>
            <w:vAlign w:val="center"/>
          </w:tcPr>
          <w:p w14:paraId="758A306A" w14:textId="77777777" w:rsidR="00B8521F" w:rsidRPr="00B8521F" w:rsidRDefault="00B8521F" w:rsidP="00B8521F">
            <w:pPr>
              <w:pStyle w:val="ListParagraph"/>
              <w:ind w:left="0"/>
              <w:jc w:val="center"/>
              <w:rPr>
                <w:sz w:val="22"/>
                <w:szCs w:val="22"/>
              </w:rPr>
            </w:pPr>
            <w:r w:rsidRPr="00B8521F">
              <w:rPr>
                <w:sz w:val="22"/>
                <w:szCs w:val="22"/>
              </w:rPr>
              <w:t>0,384</w:t>
            </w:r>
          </w:p>
        </w:tc>
        <w:tc>
          <w:tcPr>
            <w:tcW w:w="891" w:type="dxa"/>
            <w:tcBorders>
              <w:top w:val="nil"/>
              <w:left w:val="nil"/>
              <w:bottom w:val="nil"/>
              <w:right w:val="nil"/>
            </w:tcBorders>
          </w:tcPr>
          <w:p w14:paraId="5170569B"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5DB75B23" w14:textId="77777777" w:rsidR="00B8521F" w:rsidRPr="00B8521F" w:rsidRDefault="00B8521F" w:rsidP="00B8521F">
            <w:pPr>
              <w:jc w:val="center"/>
              <w:rPr>
                <w:sz w:val="22"/>
                <w:szCs w:val="22"/>
              </w:rPr>
            </w:pPr>
            <w:r w:rsidRPr="00B8521F">
              <w:rPr>
                <w:sz w:val="22"/>
                <w:szCs w:val="22"/>
              </w:rPr>
              <w:t>Valid</w:t>
            </w:r>
          </w:p>
        </w:tc>
      </w:tr>
      <w:tr w:rsidR="00B8521F" w:rsidRPr="00B8521F" w14:paraId="6CF3E05C" w14:textId="77777777" w:rsidTr="00BE2EF9">
        <w:tc>
          <w:tcPr>
            <w:tcW w:w="898" w:type="dxa"/>
            <w:tcBorders>
              <w:top w:val="nil"/>
              <w:left w:val="nil"/>
              <w:bottom w:val="nil"/>
              <w:right w:val="nil"/>
            </w:tcBorders>
          </w:tcPr>
          <w:p w14:paraId="7BC5BD96" w14:textId="77777777" w:rsidR="00B8521F" w:rsidRPr="00B8521F" w:rsidRDefault="00B8521F" w:rsidP="00B8521F">
            <w:pPr>
              <w:jc w:val="center"/>
              <w:rPr>
                <w:sz w:val="22"/>
                <w:szCs w:val="22"/>
              </w:rPr>
            </w:pPr>
            <w:r w:rsidRPr="00B8521F">
              <w:rPr>
                <w:sz w:val="22"/>
                <w:szCs w:val="22"/>
              </w:rPr>
              <w:t>Per. 8</w:t>
            </w:r>
          </w:p>
        </w:tc>
        <w:tc>
          <w:tcPr>
            <w:tcW w:w="934" w:type="dxa"/>
            <w:tcBorders>
              <w:top w:val="nil"/>
              <w:left w:val="nil"/>
              <w:bottom w:val="nil"/>
              <w:right w:val="nil"/>
            </w:tcBorders>
            <w:vAlign w:val="center"/>
          </w:tcPr>
          <w:p w14:paraId="6C071EAC" w14:textId="77777777" w:rsidR="00B8521F" w:rsidRPr="00B8521F" w:rsidRDefault="00B8521F" w:rsidP="00B8521F">
            <w:pPr>
              <w:pStyle w:val="ListParagraph"/>
              <w:ind w:left="0"/>
              <w:jc w:val="center"/>
              <w:rPr>
                <w:sz w:val="22"/>
                <w:szCs w:val="22"/>
              </w:rPr>
            </w:pPr>
            <w:r w:rsidRPr="00B8521F">
              <w:rPr>
                <w:sz w:val="22"/>
                <w:szCs w:val="22"/>
              </w:rPr>
              <w:t>0,414</w:t>
            </w:r>
          </w:p>
        </w:tc>
        <w:tc>
          <w:tcPr>
            <w:tcW w:w="891" w:type="dxa"/>
            <w:tcBorders>
              <w:top w:val="nil"/>
              <w:left w:val="nil"/>
              <w:bottom w:val="nil"/>
              <w:right w:val="nil"/>
            </w:tcBorders>
          </w:tcPr>
          <w:p w14:paraId="68309E00"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2C2A4709" w14:textId="77777777" w:rsidR="00B8521F" w:rsidRPr="00B8521F" w:rsidRDefault="00B8521F" w:rsidP="00B8521F">
            <w:pPr>
              <w:jc w:val="center"/>
              <w:rPr>
                <w:sz w:val="22"/>
                <w:szCs w:val="22"/>
              </w:rPr>
            </w:pPr>
            <w:r w:rsidRPr="00B8521F">
              <w:rPr>
                <w:sz w:val="22"/>
                <w:szCs w:val="22"/>
              </w:rPr>
              <w:t>Valid</w:t>
            </w:r>
          </w:p>
        </w:tc>
      </w:tr>
      <w:tr w:rsidR="00B8521F" w:rsidRPr="00B8521F" w14:paraId="79995345" w14:textId="77777777" w:rsidTr="00BE2EF9">
        <w:tc>
          <w:tcPr>
            <w:tcW w:w="898" w:type="dxa"/>
            <w:tcBorders>
              <w:top w:val="nil"/>
              <w:left w:val="nil"/>
              <w:bottom w:val="nil"/>
              <w:right w:val="nil"/>
            </w:tcBorders>
          </w:tcPr>
          <w:p w14:paraId="62F31D2F" w14:textId="77777777" w:rsidR="00B8521F" w:rsidRPr="00B8521F" w:rsidRDefault="00B8521F" w:rsidP="00B8521F">
            <w:pPr>
              <w:jc w:val="center"/>
              <w:rPr>
                <w:sz w:val="22"/>
                <w:szCs w:val="22"/>
              </w:rPr>
            </w:pPr>
            <w:r w:rsidRPr="00B8521F">
              <w:rPr>
                <w:sz w:val="22"/>
                <w:szCs w:val="22"/>
              </w:rPr>
              <w:t>Per. 9</w:t>
            </w:r>
          </w:p>
        </w:tc>
        <w:tc>
          <w:tcPr>
            <w:tcW w:w="934" w:type="dxa"/>
            <w:tcBorders>
              <w:top w:val="nil"/>
              <w:left w:val="nil"/>
              <w:bottom w:val="nil"/>
              <w:right w:val="nil"/>
            </w:tcBorders>
            <w:vAlign w:val="center"/>
          </w:tcPr>
          <w:p w14:paraId="23B38658" w14:textId="77777777" w:rsidR="00B8521F" w:rsidRPr="00B8521F" w:rsidRDefault="00B8521F" w:rsidP="00B8521F">
            <w:pPr>
              <w:pStyle w:val="ListParagraph"/>
              <w:ind w:left="0"/>
              <w:jc w:val="center"/>
              <w:rPr>
                <w:sz w:val="22"/>
                <w:szCs w:val="22"/>
              </w:rPr>
            </w:pPr>
            <w:r w:rsidRPr="00B8521F">
              <w:rPr>
                <w:sz w:val="22"/>
                <w:szCs w:val="22"/>
              </w:rPr>
              <w:t>0,469</w:t>
            </w:r>
          </w:p>
        </w:tc>
        <w:tc>
          <w:tcPr>
            <w:tcW w:w="891" w:type="dxa"/>
            <w:tcBorders>
              <w:top w:val="nil"/>
              <w:left w:val="nil"/>
              <w:bottom w:val="nil"/>
              <w:right w:val="nil"/>
            </w:tcBorders>
          </w:tcPr>
          <w:p w14:paraId="39359185"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571C73F5" w14:textId="77777777" w:rsidR="00B8521F" w:rsidRPr="00B8521F" w:rsidRDefault="00B8521F" w:rsidP="00B8521F">
            <w:pPr>
              <w:jc w:val="center"/>
              <w:rPr>
                <w:sz w:val="22"/>
                <w:szCs w:val="22"/>
              </w:rPr>
            </w:pPr>
            <w:r w:rsidRPr="00B8521F">
              <w:rPr>
                <w:sz w:val="22"/>
                <w:szCs w:val="22"/>
              </w:rPr>
              <w:t>Valid</w:t>
            </w:r>
          </w:p>
        </w:tc>
      </w:tr>
      <w:tr w:rsidR="00B8521F" w:rsidRPr="00B8521F" w14:paraId="5C935259" w14:textId="77777777" w:rsidTr="00BE2EF9">
        <w:tc>
          <w:tcPr>
            <w:tcW w:w="898" w:type="dxa"/>
            <w:tcBorders>
              <w:top w:val="nil"/>
              <w:left w:val="nil"/>
              <w:right w:val="nil"/>
            </w:tcBorders>
          </w:tcPr>
          <w:p w14:paraId="0A1C7308" w14:textId="77777777" w:rsidR="00B8521F" w:rsidRPr="00B8521F" w:rsidRDefault="00B8521F" w:rsidP="00B8521F">
            <w:pPr>
              <w:jc w:val="center"/>
              <w:rPr>
                <w:sz w:val="22"/>
                <w:szCs w:val="22"/>
              </w:rPr>
            </w:pPr>
            <w:r w:rsidRPr="00B8521F">
              <w:rPr>
                <w:sz w:val="22"/>
                <w:szCs w:val="22"/>
              </w:rPr>
              <w:t>Per. 10</w:t>
            </w:r>
          </w:p>
        </w:tc>
        <w:tc>
          <w:tcPr>
            <w:tcW w:w="934" w:type="dxa"/>
            <w:tcBorders>
              <w:top w:val="nil"/>
              <w:left w:val="nil"/>
              <w:right w:val="nil"/>
            </w:tcBorders>
            <w:vAlign w:val="center"/>
          </w:tcPr>
          <w:p w14:paraId="0075C237" w14:textId="77777777" w:rsidR="00B8521F" w:rsidRPr="00B8521F" w:rsidRDefault="00B8521F" w:rsidP="00B8521F">
            <w:pPr>
              <w:pStyle w:val="ListParagraph"/>
              <w:ind w:left="0"/>
              <w:jc w:val="center"/>
              <w:rPr>
                <w:sz w:val="22"/>
                <w:szCs w:val="22"/>
              </w:rPr>
            </w:pPr>
            <w:r w:rsidRPr="00B8521F">
              <w:rPr>
                <w:sz w:val="22"/>
                <w:szCs w:val="22"/>
              </w:rPr>
              <w:t>0,381</w:t>
            </w:r>
          </w:p>
        </w:tc>
        <w:tc>
          <w:tcPr>
            <w:tcW w:w="891" w:type="dxa"/>
            <w:tcBorders>
              <w:top w:val="nil"/>
              <w:left w:val="nil"/>
              <w:right w:val="nil"/>
            </w:tcBorders>
          </w:tcPr>
          <w:p w14:paraId="40A87652"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right w:val="nil"/>
            </w:tcBorders>
          </w:tcPr>
          <w:p w14:paraId="19D0066D" w14:textId="77777777" w:rsidR="00B8521F" w:rsidRPr="00B8521F" w:rsidRDefault="00B8521F" w:rsidP="00B8521F">
            <w:pPr>
              <w:jc w:val="center"/>
              <w:rPr>
                <w:sz w:val="22"/>
                <w:szCs w:val="22"/>
              </w:rPr>
            </w:pPr>
            <w:r w:rsidRPr="00B8521F">
              <w:rPr>
                <w:sz w:val="22"/>
                <w:szCs w:val="22"/>
              </w:rPr>
              <w:t>Valid</w:t>
            </w:r>
          </w:p>
        </w:tc>
      </w:tr>
    </w:tbl>
    <w:p w14:paraId="775F61FD" w14:textId="77777777" w:rsidR="00B8521F" w:rsidRPr="00B56A33" w:rsidRDefault="00B8521F" w:rsidP="00B56A33">
      <w:pPr>
        <w:ind w:firstLine="426"/>
        <w:jc w:val="both"/>
        <w:rPr>
          <w:sz w:val="22"/>
          <w:szCs w:val="22"/>
        </w:rPr>
      </w:pPr>
      <w:r w:rsidRPr="00B56A33">
        <w:rPr>
          <w:sz w:val="22"/>
          <w:szCs w:val="22"/>
        </w:rPr>
        <w:t>Berdasarkan tabel di atas dapat diketahui bahwa semua item pernyataan 1 sampai dengan 10 untuk variabel Kompensasi adalah valid, karena nilai r</w:t>
      </w:r>
      <w:r w:rsidRPr="00B56A33">
        <w:rPr>
          <w:sz w:val="22"/>
          <w:szCs w:val="22"/>
          <w:vertAlign w:val="subscript"/>
        </w:rPr>
        <w:t>hitung</w:t>
      </w:r>
      <w:r w:rsidRPr="00B56A33">
        <w:rPr>
          <w:sz w:val="22"/>
          <w:szCs w:val="22"/>
        </w:rPr>
        <w:t xml:space="preserve"> lebih besar dari nilai r</w:t>
      </w:r>
      <w:r w:rsidRPr="00B56A33">
        <w:rPr>
          <w:sz w:val="22"/>
          <w:szCs w:val="22"/>
          <w:vertAlign w:val="subscript"/>
        </w:rPr>
        <w:t>tabel</w:t>
      </w:r>
      <w:r w:rsidRPr="00B56A33">
        <w:rPr>
          <w:sz w:val="22"/>
          <w:szCs w:val="22"/>
        </w:rPr>
        <w:t>.</w:t>
      </w:r>
    </w:p>
    <w:p w14:paraId="1FCA0E77" w14:textId="059064DB" w:rsidR="00B56A33" w:rsidRDefault="00B8521F" w:rsidP="00B8521F">
      <w:pPr>
        <w:jc w:val="both"/>
        <w:rPr>
          <w:b/>
          <w:bCs/>
          <w:sz w:val="22"/>
          <w:szCs w:val="22"/>
        </w:rPr>
      </w:pPr>
      <w:r w:rsidRPr="00B8521F">
        <w:rPr>
          <w:b/>
          <w:bCs/>
          <w:sz w:val="22"/>
          <w:szCs w:val="22"/>
        </w:rPr>
        <w:t>Tabe</w:t>
      </w:r>
      <w:r w:rsidR="00BE2EF9">
        <w:rPr>
          <w:b/>
          <w:bCs/>
          <w:sz w:val="22"/>
          <w:szCs w:val="22"/>
        </w:rPr>
        <w:t>l</w:t>
      </w:r>
      <w:r w:rsidRPr="00B8521F">
        <w:rPr>
          <w:b/>
          <w:bCs/>
          <w:sz w:val="22"/>
          <w:szCs w:val="22"/>
        </w:rPr>
        <w:t xml:space="preserve"> 3. </w:t>
      </w:r>
    </w:p>
    <w:p w14:paraId="4FB8C807" w14:textId="031D8D80" w:rsidR="00B8521F" w:rsidRPr="00B56A33" w:rsidRDefault="00B8521F" w:rsidP="00B8521F">
      <w:pPr>
        <w:jc w:val="both"/>
        <w:rPr>
          <w:i/>
          <w:iCs/>
          <w:sz w:val="22"/>
          <w:szCs w:val="22"/>
        </w:rPr>
      </w:pPr>
      <w:r w:rsidRPr="00B56A33">
        <w:rPr>
          <w:i/>
          <w:iCs/>
          <w:sz w:val="22"/>
          <w:szCs w:val="22"/>
        </w:rPr>
        <w:t>Uji Validitas Lingkungan Kerja</w:t>
      </w:r>
    </w:p>
    <w:tbl>
      <w:tblPr>
        <w:tblStyle w:val="TableGrid"/>
        <w:tblpPr w:leftFromText="180" w:rightFromText="180" w:vertAnchor="text" w:horzAnchor="margin" w:tblpY="-2"/>
        <w:tblW w:w="0" w:type="auto"/>
        <w:tblLook w:val="04A0" w:firstRow="1" w:lastRow="0" w:firstColumn="1" w:lastColumn="0" w:noHBand="0" w:noVBand="1"/>
      </w:tblPr>
      <w:tblGrid>
        <w:gridCol w:w="898"/>
        <w:gridCol w:w="934"/>
        <w:gridCol w:w="891"/>
        <w:gridCol w:w="1292"/>
      </w:tblGrid>
      <w:tr w:rsidR="00B56A33" w:rsidRPr="00B8521F" w14:paraId="2812684D" w14:textId="77777777" w:rsidTr="00BE2EF9">
        <w:tc>
          <w:tcPr>
            <w:tcW w:w="898" w:type="dxa"/>
            <w:tcBorders>
              <w:left w:val="nil"/>
              <w:bottom w:val="single" w:sz="4" w:space="0" w:color="auto"/>
              <w:right w:val="nil"/>
            </w:tcBorders>
            <w:vAlign w:val="center"/>
          </w:tcPr>
          <w:p w14:paraId="48BEFA54" w14:textId="77777777" w:rsidR="00B56A33" w:rsidRPr="00B8521F" w:rsidRDefault="00B56A33" w:rsidP="00B56A33">
            <w:pPr>
              <w:pStyle w:val="ListParagraph"/>
              <w:ind w:left="0"/>
              <w:jc w:val="center"/>
              <w:rPr>
                <w:sz w:val="22"/>
                <w:szCs w:val="22"/>
              </w:rPr>
            </w:pPr>
            <w:r w:rsidRPr="00B8521F">
              <w:rPr>
                <w:sz w:val="22"/>
                <w:szCs w:val="22"/>
              </w:rPr>
              <w:t>Per</w:t>
            </w:r>
          </w:p>
        </w:tc>
        <w:tc>
          <w:tcPr>
            <w:tcW w:w="934" w:type="dxa"/>
            <w:tcBorders>
              <w:left w:val="nil"/>
              <w:bottom w:val="single" w:sz="4" w:space="0" w:color="auto"/>
              <w:right w:val="nil"/>
            </w:tcBorders>
            <w:vAlign w:val="center"/>
          </w:tcPr>
          <w:p w14:paraId="619645A6" w14:textId="77777777" w:rsidR="00B56A33" w:rsidRPr="00B8521F" w:rsidRDefault="00B56A33" w:rsidP="00B56A33">
            <w:pPr>
              <w:pStyle w:val="ListParagraph"/>
              <w:ind w:left="0"/>
              <w:jc w:val="center"/>
              <w:rPr>
                <w:sz w:val="22"/>
                <w:szCs w:val="22"/>
              </w:rPr>
            </w:pPr>
            <w:r w:rsidRPr="00B8521F">
              <w:rPr>
                <w:sz w:val="22"/>
                <w:szCs w:val="22"/>
              </w:rPr>
              <w:t>r</w:t>
            </w:r>
            <w:r w:rsidRPr="00B8521F">
              <w:rPr>
                <w:sz w:val="22"/>
                <w:szCs w:val="22"/>
                <w:vertAlign w:val="subscript"/>
              </w:rPr>
              <w:t>hitung</w:t>
            </w:r>
          </w:p>
        </w:tc>
        <w:tc>
          <w:tcPr>
            <w:tcW w:w="891" w:type="dxa"/>
            <w:tcBorders>
              <w:left w:val="nil"/>
              <w:bottom w:val="single" w:sz="4" w:space="0" w:color="auto"/>
              <w:right w:val="nil"/>
            </w:tcBorders>
            <w:vAlign w:val="center"/>
          </w:tcPr>
          <w:p w14:paraId="5CFAE90A" w14:textId="77777777" w:rsidR="00B56A33" w:rsidRPr="00B8521F" w:rsidRDefault="00B56A33" w:rsidP="00B56A33">
            <w:pPr>
              <w:pStyle w:val="ListParagraph"/>
              <w:ind w:left="0"/>
              <w:jc w:val="center"/>
              <w:rPr>
                <w:sz w:val="22"/>
                <w:szCs w:val="22"/>
                <w:vertAlign w:val="subscript"/>
              </w:rPr>
            </w:pPr>
            <w:r w:rsidRPr="00B8521F">
              <w:rPr>
                <w:sz w:val="22"/>
                <w:szCs w:val="22"/>
              </w:rPr>
              <w:t>r</w:t>
            </w:r>
            <w:r w:rsidRPr="00B8521F">
              <w:rPr>
                <w:sz w:val="22"/>
                <w:szCs w:val="22"/>
                <w:vertAlign w:val="subscript"/>
              </w:rPr>
              <w:t>tabel</w:t>
            </w:r>
          </w:p>
        </w:tc>
        <w:tc>
          <w:tcPr>
            <w:tcW w:w="1292" w:type="dxa"/>
            <w:tcBorders>
              <w:left w:val="nil"/>
              <w:bottom w:val="single" w:sz="4" w:space="0" w:color="auto"/>
              <w:right w:val="nil"/>
            </w:tcBorders>
            <w:vAlign w:val="center"/>
          </w:tcPr>
          <w:p w14:paraId="20CB0884" w14:textId="77777777" w:rsidR="00B56A33" w:rsidRPr="00B8521F" w:rsidRDefault="00B56A33" w:rsidP="00B56A33">
            <w:pPr>
              <w:pStyle w:val="ListParagraph"/>
              <w:ind w:left="0"/>
              <w:jc w:val="center"/>
              <w:rPr>
                <w:sz w:val="22"/>
                <w:szCs w:val="22"/>
              </w:rPr>
            </w:pPr>
            <w:r w:rsidRPr="00B8521F">
              <w:rPr>
                <w:sz w:val="22"/>
                <w:szCs w:val="22"/>
              </w:rPr>
              <w:t>Kesimpulan</w:t>
            </w:r>
          </w:p>
        </w:tc>
      </w:tr>
      <w:tr w:rsidR="00B56A33" w:rsidRPr="00B8521F" w14:paraId="5C21C6C2" w14:textId="77777777" w:rsidTr="00BE2EF9">
        <w:tc>
          <w:tcPr>
            <w:tcW w:w="898" w:type="dxa"/>
            <w:tcBorders>
              <w:left w:val="nil"/>
              <w:bottom w:val="nil"/>
              <w:right w:val="nil"/>
            </w:tcBorders>
            <w:vAlign w:val="center"/>
          </w:tcPr>
          <w:p w14:paraId="65381C3A" w14:textId="77777777" w:rsidR="00B56A33" w:rsidRPr="00B8521F" w:rsidRDefault="00B56A33" w:rsidP="00B56A33">
            <w:pPr>
              <w:pStyle w:val="ListParagraph"/>
              <w:ind w:left="0"/>
              <w:jc w:val="center"/>
              <w:rPr>
                <w:sz w:val="22"/>
                <w:szCs w:val="22"/>
              </w:rPr>
            </w:pPr>
            <w:r w:rsidRPr="00B8521F">
              <w:rPr>
                <w:sz w:val="22"/>
                <w:szCs w:val="22"/>
              </w:rPr>
              <w:t>Per. 1</w:t>
            </w:r>
          </w:p>
        </w:tc>
        <w:tc>
          <w:tcPr>
            <w:tcW w:w="934" w:type="dxa"/>
            <w:tcBorders>
              <w:left w:val="nil"/>
              <w:bottom w:val="nil"/>
              <w:right w:val="nil"/>
            </w:tcBorders>
            <w:vAlign w:val="center"/>
          </w:tcPr>
          <w:p w14:paraId="349FB723" w14:textId="77777777" w:rsidR="00B56A33" w:rsidRPr="00B8521F" w:rsidRDefault="00B56A33" w:rsidP="00B56A33">
            <w:pPr>
              <w:pStyle w:val="ListParagraph"/>
              <w:ind w:left="0"/>
              <w:jc w:val="center"/>
              <w:rPr>
                <w:sz w:val="22"/>
                <w:szCs w:val="22"/>
              </w:rPr>
            </w:pPr>
            <w:r w:rsidRPr="00B8521F">
              <w:rPr>
                <w:sz w:val="22"/>
                <w:szCs w:val="22"/>
              </w:rPr>
              <w:t>0,440</w:t>
            </w:r>
          </w:p>
        </w:tc>
        <w:tc>
          <w:tcPr>
            <w:tcW w:w="891" w:type="dxa"/>
            <w:tcBorders>
              <w:left w:val="nil"/>
              <w:bottom w:val="nil"/>
              <w:right w:val="nil"/>
            </w:tcBorders>
            <w:vAlign w:val="center"/>
          </w:tcPr>
          <w:p w14:paraId="6E4179ED" w14:textId="77777777" w:rsidR="00B56A33" w:rsidRPr="00B8521F" w:rsidRDefault="00B56A33" w:rsidP="00B56A33">
            <w:pPr>
              <w:pStyle w:val="ListParagraph"/>
              <w:ind w:left="0"/>
              <w:jc w:val="center"/>
              <w:rPr>
                <w:sz w:val="22"/>
                <w:szCs w:val="22"/>
              </w:rPr>
            </w:pPr>
            <w:r w:rsidRPr="00B8521F">
              <w:rPr>
                <w:sz w:val="22"/>
                <w:szCs w:val="22"/>
              </w:rPr>
              <w:t>0,219</w:t>
            </w:r>
          </w:p>
        </w:tc>
        <w:tc>
          <w:tcPr>
            <w:tcW w:w="1292" w:type="dxa"/>
            <w:tcBorders>
              <w:left w:val="nil"/>
              <w:bottom w:val="nil"/>
              <w:right w:val="nil"/>
            </w:tcBorders>
            <w:vAlign w:val="center"/>
          </w:tcPr>
          <w:p w14:paraId="60EF6C7C" w14:textId="77777777" w:rsidR="00B56A33" w:rsidRPr="00B8521F" w:rsidRDefault="00B56A33" w:rsidP="00B56A33">
            <w:pPr>
              <w:pStyle w:val="ListParagraph"/>
              <w:ind w:left="0"/>
              <w:jc w:val="center"/>
              <w:rPr>
                <w:sz w:val="22"/>
                <w:szCs w:val="22"/>
              </w:rPr>
            </w:pPr>
            <w:r w:rsidRPr="00B8521F">
              <w:rPr>
                <w:sz w:val="22"/>
                <w:szCs w:val="22"/>
              </w:rPr>
              <w:t>Valid</w:t>
            </w:r>
          </w:p>
        </w:tc>
      </w:tr>
      <w:tr w:rsidR="00B56A33" w:rsidRPr="00B8521F" w14:paraId="4E0D313A" w14:textId="77777777" w:rsidTr="00BE2EF9">
        <w:tc>
          <w:tcPr>
            <w:tcW w:w="898" w:type="dxa"/>
            <w:tcBorders>
              <w:top w:val="nil"/>
              <w:left w:val="nil"/>
              <w:bottom w:val="nil"/>
              <w:right w:val="nil"/>
            </w:tcBorders>
          </w:tcPr>
          <w:p w14:paraId="0C0B61E0" w14:textId="77777777" w:rsidR="00B56A33" w:rsidRPr="00B8521F" w:rsidRDefault="00B56A33" w:rsidP="00B56A33">
            <w:pPr>
              <w:jc w:val="center"/>
              <w:rPr>
                <w:sz w:val="22"/>
                <w:szCs w:val="22"/>
              </w:rPr>
            </w:pPr>
            <w:r w:rsidRPr="00B8521F">
              <w:rPr>
                <w:sz w:val="22"/>
                <w:szCs w:val="22"/>
              </w:rPr>
              <w:t>Per. 2</w:t>
            </w:r>
          </w:p>
        </w:tc>
        <w:tc>
          <w:tcPr>
            <w:tcW w:w="934" w:type="dxa"/>
            <w:tcBorders>
              <w:top w:val="nil"/>
              <w:left w:val="nil"/>
              <w:bottom w:val="nil"/>
              <w:right w:val="nil"/>
            </w:tcBorders>
            <w:vAlign w:val="center"/>
          </w:tcPr>
          <w:p w14:paraId="2BB6866C" w14:textId="77777777" w:rsidR="00B56A33" w:rsidRPr="00B8521F" w:rsidRDefault="00B56A33" w:rsidP="00B56A33">
            <w:pPr>
              <w:pStyle w:val="ListParagraph"/>
              <w:ind w:left="0"/>
              <w:jc w:val="center"/>
              <w:rPr>
                <w:sz w:val="22"/>
                <w:szCs w:val="22"/>
              </w:rPr>
            </w:pPr>
            <w:r w:rsidRPr="00B8521F">
              <w:rPr>
                <w:sz w:val="22"/>
                <w:szCs w:val="22"/>
              </w:rPr>
              <w:t>0,519</w:t>
            </w:r>
          </w:p>
        </w:tc>
        <w:tc>
          <w:tcPr>
            <w:tcW w:w="891" w:type="dxa"/>
            <w:tcBorders>
              <w:top w:val="nil"/>
              <w:left w:val="nil"/>
              <w:bottom w:val="nil"/>
              <w:right w:val="nil"/>
            </w:tcBorders>
          </w:tcPr>
          <w:p w14:paraId="144FB1FB"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506BAE5E" w14:textId="77777777" w:rsidR="00B56A33" w:rsidRPr="00B8521F" w:rsidRDefault="00B56A33" w:rsidP="00B56A33">
            <w:pPr>
              <w:jc w:val="center"/>
              <w:rPr>
                <w:sz w:val="22"/>
                <w:szCs w:val="22"/>
              </w:rPr>
            </w:pPr>
            <w:r w:rsidRPr="00B8521F">
              <w:rPr>
                <w:sz w:val="22"/>
                <w:szCs w:val="22"/>
              </w:rPr>
              <w:t>Valid</w:t>
            </w:r>
          </w:p>
        </w:tc>
      </w:tr>
      <w:tr w:rsidR="00B56A33" w:rsidRPr="00B8521F" w14:paraId="30958A16" w14:textId="77777777" w:rsidTr="00BE2EF9">
        <w:tc>
          <w:tcPr>
            <w:tcW w:w="898" w:type="dxa"/>
            <w:tcBorders>
              <w:top w:val="nil"/>
              <w:left w:val="nil"/>
              <w:bottom w:val="nil"/>
              <w:right w:val="nil"/>
            </w:tcBorders>
          </w:tcPr>
          <w:p w14:paraId="6B26592E" w14:textId="77777777" w:rsidR="00B56A33" w:rsidRPr="00B8521F" w:rsidRDefault="00B56A33" w:rsidP="00B56A33">
            <w:pPr>
              <w:jc w:val="center"/>
              <w:rPr>
                <w:sz w:val="22"/>
                <w:szCs w:val="22"/>
              </w:rPr>
            </w:pPr>
            <w:r w:rsidRPr="00B8521F">
              <w:rPr>
                <w:sz w:val="22"/>
                <w:szCs w:val="22"/>
              </w:rPr>
              <w:t>Per. 3</w:t>
            </w:r>
          </w:p>
        </w:tc>
        <w:tc>
          <w:tcPr>
            <w:tcW w:w="934" w:type="dxa"/>
            <w:tcBorders>
              <w:top w:val="nil"/>
              <w:left w:val="nil"/>
              <w:bottom w:val="nil"/>
              <w:right w:val="nil"/>
            </w:tcBorders>
            <w:vAlign w:val="center"/>
          </w:tcPr>
          <w:p w14:paraId="3938351E" w14:textId="77777777" w:rsidR="00B56A33" w:rsidRPr="00B8521F" w:rsidRDefault="00B56A33" w:rsidP="00B56A33">
            <w:pPr>
              <w:pStyle w:val="ListParagraph"/>
              <w:ind w:left="0"/>
              <w:jc w:val="center"/>
              <w:rPr>
                <w:sz w:val="22"/>
                <w:szCs w:val="22"/>
              </w:rPr>
            </w:pPr>
            <w:r w:rsidRPr="00B8521F">
              <w:rPr>
                <w:sz w:val="22"/>
                <w:szCs w:val="22"/>
              </w:rPr>
              <w:t>0,236</w:t>
            </w:r>
          </w:p>
        </w:tc>
        <w:tc>
          <w:tcPr>
            <w:tcW w:w="891" w:type="dxa"/>
            <w:tcBorders>
              <w:top w:val="nil"/>
              <w:left w:val="nil"/>
              <w:bottom w:val="nil"/>
              <w:right w:val="nil"/>
            </w:tcBorders>
          </w:tcPr>
          <w:p w14:paraId="3C5AA008"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7BBA2E77" w14:textId="77777777" w:rsidR="00B56A33" w:rsidRPr="00B8521F" w:rsidRDefault="00B56A33" w:rsidP="00B56A33">
            <w:pPr>
              <w:jc w:val="center"/>
              <w:rPr>
                <w:sz w:val="22"/>
                <w:szCs w:val="22"/>
              </w:rPr>
            </w:pPr>
            <w:r w:rsidRPr="00B8521F">
              <w:rPr>
                <w:sz w:val="22"/>
                <w:szCs w:val="22"/>
              </w:rPr>
              <w:t>Valid</w:t>
            </w:r>
          </w:p>
        </w:tc>
      </w:tr>
      <w:tr w:rsidR="00B56A33" w:rsidRPr="00B8521F" w14:paraId="0E15B1F9" w14:textId="77777777" w:rsidTr="00BE2EF9">
        <w:tc>
          <w:tcPr>
            <w:tcW w:w="898" w:type="dxa"/>
            <w:tcBorders>
              <w:top w:val="nil"/>
              <w:left w:val="nil"/>
              <w:bottom w:val="nil"/>
              <w:right w:val="nil"/>
            </w:tcBorders>
          </w:tcPr>
          <w:p w14:paraId="73DF3565" w14:textId="77777777" w:rsidR="00B56A33" w:rsidRPr="00B8521F" w:rsidRDefault="00B56A33" w:rsidP="00B56A33">
            <w:pPr>
              <w:jc w:val="center"/>
              <w:rPr>
                <w:sz w:val="22"/>
                <w:szCs w:val="22"/>
              </w:rPr>
            </w:pPr>
            <w:r w:rsidRPr="00B8521F">
              <w:rPr>
                <w:sz w:val="22"/>
                <w:szCs w:val="22"/>
              </w:rPr>
              <w:t>Per. 4</w:t>
            </w:r>
          </w:p>
        </w:tc>
        <w:tc>
          <w:tcPr>
            <w:tcW w:w="934" w:type="dxa"/>
            <w:tcBorders>
              <w:top w:val="nil"/>
              <w:left w:val="nil"/>
              <w:bottom w:val="nil"/>
              <w:right w:val="nil"/>
            </w:tcBorders>
            <w:vAlign w:val="center"/>
          </w:tcPr>
          <w:p w14:paraId="551067DD" w14:textId="77777777" w:rsidR="00B56A33" w:rsidRPr="00B8521F" w:rsidRDefault="00B56A33" w:rsidP="00B56A33">
            <w:pPr>
              <w:pStyle w:val="ListParagraph"/>
              <w:ind w:left="0"/>
              <w:jc w:val="center"/>
              <w:rPr>
                <w:sz w:val="22"/>
                <w:szCs w:val="22"/>
              </w:rPr>
            </w:pPr>
            <w:r w:rsidRPr="00B8521F">
              <w:rPr>
                <w:sz w:val="22"/>
                <w:szCs w:val="22"/>
              </w:rPr>
              <w:t>0,232</w:t>
            </w:r>
          </w:p>
        </w:tc>
        <w:tc>
          <w:tcPr>
            <w:tcW w:w="891" w:type="dxa"/>
            <w:tcBorders>
              <w:top w:val="nil"/>
              <w:left w:val="nil"/>
              <w:bottom w:val="nil"/>
              <w:right w:val="nil"/>
            </w:tcBorders>
          </w:tcPr>
          <w:p w14:paraId="716D7302"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0EE1F8E2" w14:textId="77777777" w:rsidR="00B56A33" w:rsidRPr="00B8521F" w:rsidRDefault="00B56A33" w:rsidP="00B56A33">
            <w:pPr>
              <w:jc w:val="center"/>
              <w:rPr>
                <w:sz w:val="22"/>
                <w:szCs w:val="22"/>
              </w:rPr>
            </w:pPr>
            <w:r w:rsidRPr="00B8521F">
              <w:rPr>
                <w:sz w:val="22"/>
                <w:szCs w:val="22"/>
              </w:rPr>
              <w:t>Valid</w:t>
            </w:r>
          </w:p>
        </w:tc>
      </w:tr>
      <w:tr w:rsidR="00B56A33" w:rsidRPr="00B8521F" w14:paraId="418E526F" w14:textId="77777777" w:rsidTr="00BE2EF9">
        <w:tc>
          <w:tcPr>
            <w:tcW w:w="898" w:type="dxa"/>
            <w:tcBorders>
              <w:top w:val="nil"/>
              <w:left w:val="nil"/>
              <w:bottom w:val="nil"/>
              <w:right w:val="nil"/>
            </w:tcBorders>
          </w:tcPr>
          <w:p w14:paraId="715955F3" w14:textId="77777777" w:rsidR="00B56A33" w:rsidRPr="00B8521F" w:rsidRDefault="00B56A33" w:rsidP="00B56A33">
            <w:pPr>
              <w:jc w:val="center"/>
              <w:rPr>
                <w:sz w:val="22"/>
                <w:szCs w:val="22"/>
              </w:rPr>
            </w:pPr>
            <w:r w:rsidRPr="00B8521F">
              <w:rPr>
                <w:sz w:val="22"/>
                <w:szCs w:val="22"/>
              </w:rPr>
              <w:t>Per. 5</w:t>
            </w:r>
          </w:p>
        </w:tc>
        <w:tc>
          <w:tcPr>
            <w:tcW w:w="934" w:type="dxa"/>
            <w:tcBorders>
              <w:top w:val="nil"/>
              <w:left w:val="nil"/>
              <w:bottom w:val="nil"/>
              <w:right w:val="nil"/>
            </w:tcBorders>
            <w:vAlign w:val="center"/>
          </w:tcPr>
          <w:p w14:paraId="0B4349D6" w14:textId="77777777" w:rsidR="00B56A33" w:rsidRPr="00B8521F" w:rsidRDefault="00B56A33" w:rsidP="00B56A33">
            <w:pPr>
              <w:pStyle w:val="ListParagraph"/>
              <w:ind w:left="0"/>
              <w:jc w:val="center"/>
              <w:rPr>
                <w:sz w:val="22"/>
                <w:szCs w:val="22"/>
              </w:rPr>
            </w:pPr>
            <w:r w:rsidRPr="00B8521F">
              <w:rPr>
                <w:sz w:val="22"/>
                <w:szCs w:val="22"/>
              </w:rPr>
              <w:t>0,408</w:t>
            </w:r>
          </w:p>
        </w:tc>
        <w:tc>
          <w:tcPr>
            <w:tcW w:w="891" w:type="dxa"/>
            <w:tcBorders>
              <w:top w:val="nil"/>
              <w:left w:val="nil"/>
              <w:bottom w:val="nil"/>
              <w:right w:val="nil"/>
            </w:tcBorders>
          </w:tcPr>
          <w:p w14:paraId="2F744247"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1A1F65BA" w14:textId="77777777" w:rsidR="00B56A33" w:rsidRPr="00B8521F" w:rsidRDefault="00B56A33" w:rsidP="00B56A33">
            <w:pPr>
              <w:jc w:val="center"/>
              <w:rPr>
                <w:sz w:val="22"/>
                <w:szCs w:val="22"/>
              </w:rPr>
            </w:pPr>
            <w:r w:rsidRPr="00B8521F">
              <w:rPr>
                <w:sz w:val="22"/>
                <w:szCs w:val="22"/>
              </w:rPr>
              <w:t>Valid</w:t>
            </w:r>
          </w:p>
        </w:tc>
      </w:tr>
      <w:tr w:rsidR="00B56A33" w:rsidRPr="00B8521F" w14:paraId="20E3F227" w14:textId="77777777" w:rsidTr="00BE2EF9">
        <w:tc>
          <w:tcPr>
            <w:tcW w:w="898" w:type="dxa"/>
            <w:tcBorders>
              <w:top w:val="nil"/>
              <w:left w:val="nil"/>
              <w:bottom w:val="nil"/>
              <w:right w:val="nil"/>
            </w:tcBorders>
          </w:tcPr>
          <w:p w14:paraId="0BFD3934" w14:textId="77777777" w:rsidR="00B56A33" w:rsidRPr="00B8521F" w:rsidRDefault="00B56A33" w:rsidP="00B56A33">
            <w:pPr>
              <w:jc w:val="center"/>
              <w:rPr>
                <w:sz w:val="22"/>
                <w:szCs w:val="22"/>
              </w:rPr>
            </w:pPr>
            <w:r w:rsidRPr="00B8521F">
              <w:rPr>
                <w:sz w:val="22"/>
                <w:szCs w:val="22"/>
              </w:rPr>
              <w:t>Per. 6</w:t>
            </w:r>
          </w:p>
        </w:tc>
        <w:tc>
          <w:tcPr>
            <w:tcW w:w="934" w:type="dxa"/>
            <w:tcBorders>
              <w:top w:val="nil"/>
              <w:left w:val="nil"/>
              <w:bottom w:val="nil"/>
              <w:right w:val="nil"/>
            </w:tcBorders>
            <w:vAlign w:val="center"/>
          </w:tcPr>
          <w:p w14:paraId="0C88414E" w14:textId="77777777" w:rsidR="00B56A33" w:rsidRPr="00B8521F" w:rsidRDefault="00B56A33" w:rsidP="00B56A33">
            <w:pPr>
              <w:pStyle w:val="ListParagraph"/>
              <w:ind w:left="0"/>
              <w:jc w:val="center"/>
              <w:rPr>
                <w:sz w:val="22"/>
                <w:szCs w:val="22"/>
              </w:rPr>
            </w:pPr>
            <w:r w:rsidRPr="00B8521F">
              <w:rPr>
                <w:sz w:val="22"/>
                <w:szCs w:val="22"/>
              </w:rPr>
              <w:t>0,485</w:t>
            </w:r>
          </w:p>
        </w:tc>
        <w:tc>
          <w:tcPr>
            <w:tcW w:w="891" w:type="dxa"/>
            <w:tcBorders>
              <w:top w:val="nil"/>
              <w:left w:val="nil"/>
              <w:bottom w:val="nil"/>
              <w:right w:val="nil"/>
            </w:tcBorders>
          </w:tcPr>
          <w:p w14:paraId="623E16C4"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02FC3759" w14:textId="77777777" w:rsidR="00B56A33" w:rsidRPr="00B8521F" w:rsidRDefault="00B56A33" w:rsidP="00B56A33">
            <w:pPr>
              <w:jc w:val="center"/>
              <w:rPr>
                <w:sz w:val="22"/>
                <w:szCs w:val="22"/>
              </w:rPr>
            </w:pPr>
            <w:r w:rsidRPr="00B8521F">
              <w:rPr>
                <w:sz w:val="22"/>
                <w:szCs w:val="22"/>
              </w:rPr>
              <w:t>Valid</w:t>
            </w:r>
          </w:p>
        </w:tc>
      </w:tr>
      <w:tr w:rsidR="00B56A33" w:rsidRPr="00B8521F" w14:paraId="20BB8730" w14:textId="77777777" w:rsidTr="00BE2EF9">
        <w:tc>
          <w:tcPr>
            <w:tcW w:w="898" w:type="dxa"/>
            <w:tcBorders>
              <w:top w:val="nil"/>
              <w:left w:val="nil"/>
              <w:bottom w:val="nil"/>
              <w:right w:val="nil"/>
            </w:tcBorders>
          </w:tcPr>
          <w:p w14:paraId="63CD8B13" w14:textId="77777777" w:rsidR="00B56A33" w:rsidRPr="00B8521F" w:rsidRDefault="00B56A33" w:rsidP="00B56A33">
            <w:pPr>
              <w:jc w:val="center"/>
              <w:rPr>
                <w:sz w:val="22"/>
                <w:szCs w:val="22"/>
              </w:rPr>
            </w:pPr>
            <w:r w:rsidRPr="00B8521F">
              <w:rPr>
                <w:sz w:val="22"/>
                <w:szCs w:val="22"/>
              </w:rPr>
              <w:t>Per. 7</w:t>
            </w:r>
          </w:p>
        </w:tc>
        <w:tc>
          <w:tcPr>
            <w:tcW w:w="934" w:type="dxa"/>
            <w:tcBorders>
              <w:top w:val="nil"/>
              <w:left w:val="nil"/>
              <w:bottom w:val="nil"/>
              <w:right w:val="nil"/>
            </w:tcBorders>
            <w:vAlign w:val="center"/>
          </w:tcPr>
          <w:p w14:paraId="5F5D3EA1" w14:textId="77777777" w:rsidR="00B56A33" w:rsidRPr="00B8521F" w:rsidRDefault="00B56A33" w:rsidP="00B56A33">
            <w:pPr>
              <w:pStyle w:val="ListParagraph"/>
              <w:ind w:left="0"/>
              <w:jc w:val="center"/>
              <w:rPr>
                <w:sz w:val="22"/>
                <w:szCs w:val="22"/>
              </w:rPr>
            </w:pPr>
            <w:r w:rsidRPr="00B8521F">
              <w:rPr>
                <w:sz w:val="22"/>
                <w:szCs w:val="22"/>
              </w:rPr>
              <w:t>0,511</w:t>
            </w:r>
          </w:p>
        </w:tc>
        <w:tc>
          <w:tcPr>
            <w:tcW w:w="891" w:type="dxa"/>
            <w:tcBorders>
              <w:top w:val="nil"/>
              <w:left w:val="nil"/>
              <w:bottom w:val="nil"/>
              <w:right w:val="nil"/>
            </w:tcBorders>
          </w:tcPr>
          <w:p w14:paraId="17388174"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6DCB063F" w14:textId="77777777" w:rsidR="00B56A33" w:rsidRPr="00B8521F" w:rsidRDefault="00B56A33" w:rsidP="00B56A33">
            <w:pPr>
              <w:jc w:val="center"/>
              <w:rPr>
                <w:sz w:val="22"/>
                <w:szCs w:val="22"/>
              </w:rPr>
            </w:pPr>
            <w:r w:rsidRPr="00B8521F">
              <w:rPr>
                <w:sz w:val="22"/>
                <w:szCs w:val="22"/>
              </w:rPr>
              <w:t>Valid</w:t>
            </w:r>
          </w:p>
        </w:tc>
      </w:tr>
      <w:tr w:rsidR="00B56A33" w:rsidRPr="00B8521F" w14:paraId="3517C225" w14:textId="77777777" w:rsidTr="00BE2EF9">
        <w:tc>
          <w:tcPr>
            <w:tcW w:w="898" w:type="dxa"/>
            <w:tcBorders>
              <w:top w:val="nil"/>
              <w:left w:val="nil"/>
              <w:bottom w:val="nil"/>
              <w:right w:val="nil"/>
            </w:tcBorders>
          </w:tcPr>
          <w:p w14:paraId="553E1048" w14:textId="77777777" w:rsidR="00B56A33" w:rsidRPr="00B8521F" w:rsidRDefault="00B56A33" w:rsidP="00B56A33">
            <w:pPr>
              <w:jc w:val="center"/>
              <w:rPr>
                <w:sz w:val="22"/>
                <w:szCs w:val="22"/>
              </w:rPr>
            </w:pPr>
            <w:r w:rsidRPr="00B8521F">
              <w:rPr>
                <w:sz w:val="22"/>
                <w:szCs w:val="22"/>
              </w:rPr>
              <w:t>Per. 8</w:t>
            </w:r>
          </w:p>
        </w:tc>
        <w:tc>
          <w:tcPr>
            <w:tcW w:w="934" w:type="dxa"/>
            <w:tcBorders>
              <w:top w:val="nil"/>
              <w:left w:val="nil"/>
              <w:bottom w:val="nil"/>
              <w:right w:val="nil"/>
            </w:tcBorders>
            <w:vAlign w:val="center"/>
          </w:tcPr>
          <w:p w14:paraId="49037DD0" w14:textId="77777777" w:rsidR="00B56A33" w:rsidRPr="00B8521F" w:rsidRDefault="00B56A33" w:rsidP="00B56A33">
            <w:pPr>
              <w:pStyle w:val="ListParagraph"/>
              <w:ind w:left="0"/>
              <w:jc w:val="center"/>
              <w:rPr>
                <w:sz w:val="22"/>
                <w:szCs w:val="22"/>
              </w:rPr>
            </w:pPr>
            <w:r w:rsidRPr="00B8521F">
              <w:rPr>
                <w:sz w:val="22"/>
                <w:szCs w:val="22"/>
              </w:rPr>
              <w:t>0,319</w:t>
            </w:r>
          </w:p>
        </w:tc>
        <w:tc>
          <w:tcPr>
            <w:tcW w:w="891" w:type="dxa"/>
            <w:tcBorders>
              <w:top w:val="nil"/>
              <w:left w:val="nil"/>
              <w:bottom w:val="nil"/>
              <w:right w:val="nil"/>
            </w:tcBorders>
          </w:tcPr>
          <w:p w14:paraId="25FE5E5E"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2A7712C4" w14:textId="77777777" w:rsidR="00B56A33" w:rsidRPr="00B8521F" w:rsidRDefault="00B56A33" w:rsidP="00B56A33">
            <w:pPr>
              <w:jc w:val="center"/>
              <w:rPr>
                <w:sz w:val="22"/>
                <w:szCs w:val="22"/>
              </w:rPr>
            </w:pPr>
            <w:r w:rsidRPr="00B8521F">
              <w:rPr>
                <w:sz w:val="22"/>
                <w:szCs w:val="22"/>
              </w:rPr>
              <w:t>Valid</w:t>
            </w:r>
          </w:p>
        </w:tc>
      </w:tr>
      <w:tr w:rsidR="00B56A33" w:rsidRPr="00B8521F" w14:paraId="5D8CE133" w14:textId="77777777" w:rsidTr="00BE2EF9">
        <w:tc>
          <w:tcPr>
            <w:tcW w:w="898" w:type="dxa"/>
            <w:tcBorders>
              <w:top w:val="nil"/>
              <w:left w:val="nil"/>
              <w:bottom w:val="nil"/>
              <w:right w:val="nil"/>
            </w:tcBorders>
          </w:tcPr>
          <w:p w14:paraId="6B7FD038" w14:textId="77777777" w:rsidR="00B56A33" w:rsidRPr="00B8521F" w:rsidRDefault="00B56A33" w:rsidP="00B56A33">
            <w:pPr>
              <w:jc w:val="center"/>
              <w:rPr>
                <w:sz w:val="22"/>
                <w:szCs w:val="22"/>
              </w:rPr>
            </w:pPr>
            <w:r w:rsidRPr="00B8521F">
              <w:rPr>
                <w:sz w:val="22"/>
                <w:szCs w:val="22"/>
              </w:rPr>
              <w:t>Per. 9</w:t>
            </w:r>
          </w:p>
        </w:tc>
        <w:tc>
          <w:tcPr>
            <w:tcW w:w="934" w:type="dxa"/>
            <w:tcBorders>
              <w:top w:val="nil"/>
              <w:left w:val="nil"/>
              <w:bottom w:val="nil"/>
              <w:right w:val="nil"/>
            </w:tcBorders>
            <w:vAlign w:val="center"/>
          </w:tcPr>
          <w:p w14:paraId="2163D8D3" w14:textId="77777777" w:rsidR="00B56A33" w:rsidRPr="00B8521F" w:rsidRDefault="00B56A33" w:rsidP="00B56A33">
            <w:pPr>
              <w:pStyle w:val="ListParagraph"/>
              <w:ind w:left="0"/>
              <w:jc w:val="center"/>
              <w:rPr>
                <w:sz w:val="22"/>
                <w:szCs w:val="22"/>
              </w:rPr>
            </w:pPr>
            <w:r w:rsidRPr="00B8521F">
              <w:rPr>
                <w:sz w:val="22"/>
                <w:szCs w:val="22"/>
              </w:rPr>
              <w:t>0,614</w:t>
            </w:r>
          </w:p>
        </w:tc>
        <w:tc>
          <w:tcPr>
            <w:tcW w:w="891" w:type="dxa"/>
            <w:tcBorders>
              <w:top w:val="nil"/>
              <w:left w:val="nil"/>
              <w:bottom w:val="nil"/>
              <w:right w:val="nil"/>
            </w:tcBorders>
          </w:tcPr>
          <w:p w14:paraId="0E81E076"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bottom w:val="nil"/>
              <w:right w:val="nil"/>
            </w:tcBorders>
          </w:tcPr>
          <w:p w14:paraId="278CBF1F" w14:textId="77777777" w:rsidR="00B56A33" w:rsidRPr="00B8521F" w:rsidRDefault="00B56A33" w:rsidP="00B56A33">
            <w:pPr>
              <w:jc w:val="center"/>
              <w:rPr>
                <w:sz w:val="22"/>
                <w:szCs w:val="22"/>
              </w:rPr>
            </w:pPr>
            <w:r w:rsidRPr="00B8521F">
              <w:rPr>
                <w:sz w:val="22"/>
                <w:szCs w:val="22"/>
              </w:rPr>
              <w:t>Valid</w:t>
            </w:r>
          </w:p>
        </w:tc>
      </w:tr>
      <w:tr w:rsidR="00B56A33" w:rsidRPr="00B8521F" w14:paraId="536D0869" w14:textId="77777777" w:rsidTr="00BE2EF9">
        <w:tc>
          <w:tcPr>
            <w:tcW w:w="898" w:type="dxa"/>
            <w:tcBorders>
              <w:top w:val="nil"/>
              <w:left w:val="nil"/>
              <w:right w:val="nil"/>
            </w:tcBorders>
          </w:tcPr>
          <w:p w14:paraId="00A852AC" w14:textId="77777777" w:rsidR="00B56A33" w:rsidRPr="00B8521F" w:rsidRDefault="00B56A33" w:rsidP="00B56A33">
            <w:pPr>
              <w:jc w:val="center"/>
              <w:rPr>
                <w:sz w:val="22"/>
                <w:szCs w:val="22"/>
              </w:rPr>
            </w:pPr>
            <w:r w:rsidRPr="00B8521F">
              <w:rPr>
                <w:sz w:val="22"/>
                <w:szCs w:val="22"/>
              </w:rPr>
              <w:t>Per. 10</w:t>
            </w:r>
          </w:p>
        </w:tc>
        <w:tc>
          <w:tcPr>
            <w:tcW w:w="934" w:type="dxa"/>
            <w:tcBorders>
              <w:top w:val="nil"/>
              <w:left w:val="nil"/>
              <w:right w:val="nil"/>
            </w:tcBorders>
            <w:vAlign w:val="center"/>
          </w:tcPr>
          <w:p w14:paraId="54784E99" w14:textId="77777777" w:rsidR="00B56A33" w:rsidRPr="00B8521F" w:rsidRDefault="00B56A33" w:rsidP="00B56A33">
            <w:pPr>
              <w:pStyle w:val="ListParagraph"/>
              <w:ind w:left="0"/>
              <w:jc w:val="center"/>
              <w:rPr>
                <w:sz w:val="22"/>
                <w:szCs w:val="22"/>
              </w:rPr>
            </w:pPr>
            <w:r w:rsidRPr="00B8521F">
              <w:rPr>
                <w:sz w:val="22"/>
                <w:szCs w:val="22"/>
              </w:rPr>
              <w:t>0,359</w:t>
            </w:r>
          </w:p>
        </w:tc>
        <w:tc>
          <w:tcPr>
            <w:tcW w:w="891" w:type="dxa"/>
            <w:tcBorders>
              <w:top w:val="nil"/>
              <w:left w:val="nil"/>
              <w:right w:val="nil"/>
            </w:tcBorders>
          </w:tcPr>
          <w:p w14:paraId="266C33AE" w14:textId="77777777" w:rsidR="00B56A33" w:rsidRPr="00B8521F" w:rsidRDefault="00B56A33" w:rsidP="00B56A33">
            <w:pPr>
              <w:jc w:val="center"/>
              <w:rPr>
                <w:sz w:val="22"/>
                <w:szCs w:val="22"/>
              </w:rPr>
            </w:pPr>
            <w:r w:rsidRPr="00B8521F">
              <w:rPr>
                <w:sz w:val="22"/>
                <w:szCs w:val="22"/>
              </w:rPr>
              <w:t>0,219</w:t>
            </w:r>
          </w:p>
        </w:tc>
        <w:tc>
          <w:tcPr>
            <w:tcW w:w="1292" w:type="dxa"/>
            <w:tcBorders>
              <w:top w:val="nil"/>
              <w:left w:val="nil"/>
              <w:right w:val="nil"/>
            </w:tcBorders>
          </w:tcPr>
          <w:p w14:paraId="20074EF6" w14:textId="77777777" w:rsidR="00B56A33" w:rsidRPr="00B8521F" w:rsidRDefault="00B56A33" w:rsidP="00B56A33">
            <w:pPr>
              <w:jc w:val="center"/>
              <w:rPr>
                <w:sz w:val="22"/>
                <w:szCs w:val="22"/>
              </w:rPr>
            </w:pPr>
            <w:r w:rsidRPr="00B8521F">
              <w:rPr>
                <w:sz w:val="22"/>
                <w:szCs w:val="22"/>
              </w:rPr>
              <w:t>Valid</w:t>
            </w:r>
          </w:p>
        </w:tc>
      </w:tr>
    </w:tbl>
    <w:p w14:paraId="166AF906" w14:textId="77777777" w:rsidR="00B8521F" w:rsidRPr="00B8521F" w:rsidRDefault="00B8521F" w:rsidP="00B8521F">
      <w:pPr>
        <w:pStyle w:val="ListParagraph"/>
        <w:ind w:left="284"/>
        <w:jc w:val="both"/>
        <w:rPr>
          <w:sz w:val="22"/>
          <w:szCs w:val="22"/>
        </w:rPr>
      </w:pPr>
    </w:p>
    <w:p w14:paraId="213F30C8" w14:textId="77777777" w:rsidR="00B8521F" w:rsidRPr="00B8521F" w:rsidRDefault="00B8521F" w:rsidP="00B8521F">
      <w:pPr>
        <w:pStyle w:val="ListParagraph"/>
        <w:ind w:left="284"/>
        <w:jc w:val="both"/>
        <w:rPr>
          <w:sz w:val="22"/>
          <w:szCs w:val="22"/>
        </w:rPr>
      </w:pPr>
    </w:p>
    <w:p w14:paraId="6F37585A" w14:textId="77777777" w:rsidR="00B8521F" w:rsidRDefault="00B8521F" w:rsidP="00B8521F">
      <w:pPr>
        <w:pStyle w:val="ListParagraph"/>
        <w:ind w:left="284" w:firstLine="436"/>
        <w:jc w:val="both"/>
        <w:rPr>
          <w:sz w:val="22"/>
          <w:szCs w:val="22"/>
        </w:rPr>
      </w:pPr>
    </w:p>
    <w:p w14:paraId="37521C82" w14:textId="77777777" w:rsidR="00B8521F" w:rsidRDefault="00B8521F" w:rsidP="00B8521F">
      <w:pPr>
        <w:pStyle w:val="ListParagraph"/>
        <w:ind w:left="284" w:firstLine="436"/>
        <w:jc w:val="both"/>
        <w:rPr>
          <w:sz w:val="22"/>
          <w:szCs w:val="22"/>
        </w:rPr>
      </w:pPr>
    </w:p>
    <w:p w14:paraId="341A6027" w14:textId="77777777" w:rsidR="00B8521F" w:rsidRDefault="00B8521F" w:rsidP="00B8521F">
      <w:pPr>
        <w:pStyle w:val="ListParagraph"/>
        <w:ind w:left="284" w:firstLine="436"/>
        <w:jc w:val="both"/>
        <w:rPr>
          <w:sz w:val="22"/>
          <w:szCs w:val="22"/>
        </w:rPr>
      </w:pPr>
    </w:p>
    <w:p w14:paraId="355B309F" w14:textId="77777777" w:rsidR="00B8521F" w:rsidRDefault="00B8521F" w:rsidP="00B8521F">
      <w:pPr>
        <w:pStyle w:val="ListParagraph"/>
        <w:ind w:left="284" w:firstLine="436"/>
        <w:jc w:val="both"/>
        <w:rPr>
          <w:sz w:val="22"/>
          <w:szCs w:val="22"/>
        </w:rPr>
      </w:pPr>
    </w:p>
    <w:p w14:paraId="6CB81672" w14:textId="77777777" w:rsidR="00B8521F" w:rsidRDefault="00B8521F" w:rsidP="00B8521F">
      <w:pPr>
        <w:pStyle w:val="ListParagraph"/>
        <w:ind w:left="284" w:firstLine="436"/>
        <w:jc w:val="both"/>
        <w:rPr>
          <w:sz w:val="22"/>
          <w:szCs w:val="22"/>
        </w:rPr>
      </w:pPr>
    </w:p>
    <w:p w14:paraId="1B64A13C" w14:textId="77777777" w:rsidR="00B8521F" w:rsidRDefault="00B8521F" w:rsidP="00B8521F">
      <w:pPr>
        <w:pStyle w:val="ListParagraph"/>
        <w:ind w:left="284" w:firstLine="436"/>
        <w:jc w:val="both"/>
        <w:rPr>
          <w:sz w:val="22"/>
          <w:szCs w:val="22"/>
        </w:rPr>
      </w:pPr>
    </w:p>
    <w:p w14:paraId="16A23F28" w14:textId="77777777" w:rsidR="00B8521F" w:rsidRDefault="00B8521F" w:rsidP="00B8521F">
      <w:pPr>
        <w:pStyle w:val="ListParagraph"/>
        <w:ind w:left="284" w:firstLine="436"/>
        <w:jc w:val="both"/>
        <w:rPr>
          <w:sz w:val="22"/>
          <w:szCs w:val="22"/>
        </w:rPr>
      </w:pPr>
    </w:p>
    <w:p w14:paraId="466F3C4B" w14:textId="77777777" w:rsidR="00B8521F" w:rsidRDefault="00B8521F" w:rsidP="00B8521F">
      <w:pPr>
        <w:pStyle w:val="ListParagraph"/>
        <w:ind w:left="284" w:firstLine="436"/>
        <w:jc w:val="both"/>
        <w:rPr>
          <w:sz w:val="22"/>
          <w:szCs w:val="22"/>
        </w:rPr>
      </w:pPr>
    </w:p>
    <w:p w14:paraId="39383982" w14:textId="77777777" w:rsidR="00B8521F" w:rsidRDefault="00B8521F" w:rsidP="00B8521F">
      <w:pPr>
        <w:pStyle w:val="ListParagraph"/>
        <w:ind w:left="284" w:firstLine="436"/>
        <w:jc w:val="both"/>
        <w:rPr>
          <w:sz w:val="22"/>
          <w:szCs w:val="22"/>
        </w:rPr>
      </w:pPr>
    </w:p>
    <w:p w14:paraId="355EA59D" w14:textId="77777777" w:rsidR="00B8521F" w:rsidRDefault="00B8521F" w:rsidP="00B8521F">
      <w:pPr>
        <w:pStyle w:val="ListParagraph"/>
        <w:ind w:left="284" w:firstLine="436"/>
        <w:jc w:val="both"/>
        <w:rPr>
          <w:sz w:val="22"/>
          <w:szCs w:val="22"/>
        </w:rPr>
      </w:pPr>
    </w:p>
    <w:p w14:paraId="679E6C21" w14:textId="77A85F6F" w:rsidR="00B8521F" w:rsidRPr="00B56A33" w:rsidRDefault="00B8521F" w:rsidP="00B56A33">
      <w:pPr>
        <w:ind w:firstLine="284"/>
        <w:jc w:val="both"/>
        <w:rPr>
          <w:sz w:val="22"/>
          <w:szCs w:val="22"/>
        </w:rPr>
      </w:pPr>
      <w:r w:rsidRPr="00B56A33">
        <w:rPr>
          <w:sz w:val="22"/>
          <w:szCs w:val="22"/>
        </w:rPr>
        <w:lastRenderedPageBreak/>
        <w:t>Berdasarkan tabel di atas dapat diketahui bahwa semua item pernyataan 1 sampai dengan 10 untuk variabel Lingkungan Kerja adalah valid, karena nilai r</w:t>
      </w:r>
      <w:r w:rsidRPr="00B56A33">
        <w:rPr>
          <w:sz w:val="22"/>
          <w:szCs w:val="22"/>
          <w:vertAlign w:val="subscript"/>
        </w:rPr>
        <w:t>hitung</w:t>
      </w:r>
      <w:r w:rsidRPr="00B56A33">
        <w:rPr>
          <w:sz w:val="22"/>
          <w:szCs w:val="22"/>
        </w:rPr>
        <w:t xml:space="preserve"> lebih besar dari nilai r</w:t>
      </w:r>
      <w:r w:rsidRPr="00B56A33">
        <w:rPr>
          <w:sz w:val="22"/>
          <w:szCs w:val="22"/>
          <w:vertAlign w:val="subscript"/>
        </w:rPr>
        <w:t>tabel</w:t>
      </w:r>
      <w:r w:rsidRPr="00B56A33">
        <w:rPr>
          <w:sz w:val="22"/>
          <w:szCs w:val="22"/>
        </w:rPr>
        <w:t>.</w:t>
      </w:r>
    </w:p>
    <w:p w14:paraId="6DF7C6F6" w14:textId="77777777" w:rsidR="00B56A33" w:rsidRDefault="00B8521F" w:rsidP="00B56A33">
      <w:pPr>
        <w:jc w:val="both"/>
        <w:rPr>
          <w:b/>
          <w:bCs/>
          <w:sz w:val="22"/>
          <w:szCs w:val="22"/>
        </w:rPr>
      </w:pPr>
      <w:r w:rsidRPr="00B56A33">
        <w:rPr>
          <w:b/>
          <w:bCs/>
          <w:sz w:val="22"/>
          <w:szCs w:val="22"/>
        </w:rPr>
        <w:t xml:space="preserve">Tabel 4. </w:t>
      </w:r>
    </w:p>
    <w:p w14:paraId="43A71324" w14:textId="772F55B4" w:rsidR="00B8521F" w:rsidRPr="00B56A33" w:rsidRDefault="00B8521F" w:rsidP="00B56A33">
      <w:pPr>
        <w:jc w:val="both"/>
        <w:rPr>
          <w:i/>
          <w:iCs/>
          <w:sz w:val="22"/>
          <w:szCs w:val="22"/>
        </w:rPr>
      </w:pPr>
      <w:r w:rsidRPr="00B56A33">
        <w:rPr>
          <w:i/>
          <w:iCs/>
          <w:sz w:val="22"/>
          <w:szCs w:val="22"/>
        </w:rPr>
        <w:t>Uji Validitas Variabel Kinerja Karyawan</w:t>
      </w:r>
    </w:p>
    <w:tbl>
      <w:tblPr>
        <w:tblStyle w:val="TableGrid"/>
        <w:tblW w:w="0" w:type="auto"/>
        <w:tblLook w:val="04A0" w:firstRow="1" w:lastRow="0" w:firstColumn="1" w:lastColumn="0" w:noHBand="0" w:noVBand="1"/>
      </w:tblPr>
      <w:tblGrid>
        <w:gridCol w:w="898"/>
        <w:gridCol w:w="934"/>
        <w:gridCol w:w="891"/>
        <w:gridCol w:w="1292"/>
      </w:tblGrid>
      <w:tr w:rsidR="00B8521F" w:rsidRPr="00B8521F" w14:paraId="03275B4C" w14:textId="77777777" w:rsidTr="00B56A33">
        <w:tc>
          <w:tcPr>
            <w:tcW w:w="898" w:type="dxa"/>
            <w:tcBorders>
              <w:left w:val="nil"/>
              <w:right w:val="nil"/>
            </w:tcBorders>
            <w:vAlign w:val="center"/>
          </w:tcPr>
          <w:p w14:paraId="7B962E28" w14:textId="77777777" w:rsidR="00B8521F" w:rsidRPr="00B8521F" w:rsidRDefault="00B8521F" w:rsidP="00B8521F">
            <w:pPr>
              <w:pStyle w:val="ListParagraph"/>
              <w:ind w:left="0"/>
              <w:jc w:val="center"/>
              <w:rPr>
                <w:sz w:val="22"/>
                <w:szCs w:val="22"/>
              </w:rPr>
            </w:pPr>
            <w:r w:rsidRPr="00B8521F">
              <w:rPr>
                <w:sz w:val="22"/>
                <w:szCs w:val="22"/>
              </w:rPr>
              <w:t>Per</w:t>
            </w:r>
          </w:p>
        </w:tc>
        <w:tc>
          <w:tcPr>
            <w:tcW w:w="934" w:type="dxa"/>
            <w:tcBorders>
              <w:left w:val="nil"/>
              <w:right w:val="nil"/>
            </w:tcBorders>
            <w:vAlign w:val="center"/>
          </w:tcPr>
          <w:p w14:paraId="4B75ABD1" w14:textId="77777777" w:rsidR="00B8521F" w:rsidRPr="00B8521F" w:rsidRDefault="00B8521F" w:rsidP="00B8521F">
            <w:pPr>
              <w:pStyle w:val="ListParagraph"/>
              <w:ind w:left="0"/>
              <w:jc w:val="center"/>
              <w:rPr>
                <w:sz w:val="22"/>
                <w:szCs w:val="22"/>
              </w:rPr>
            </w:pPr>
            <w:r w:rsidRPr="00B8521F">
              <w:rPr>
                <w:sz w:val="22"/>
                <w:szCs w:val="22"/>
              </w:rPr>
              <w:t>r</w:t>
            </w:r>
            <w:r w:rsidRPr="00B8521F">
              <w:rPr>
                <w:sz w:val="22"/>
                <w:szCs w:val="22"/>
                <w:vertAlign w:val="subscript"/>
              </w:rPr>
              <w:t>hitung</w:t>
            </w:r>
          </w:p>
        </w:tc>
        <w:tc>
          <w:tcPr>
            <w:tcW w:w="891" w:type="dxa"/>
            <w:tcBorders>
              <w:left w:val="nil"/>
              <w:right w:val="nil"/>
            </w:tcBorders>
            <w:vAlign w:val="center"/>
          </w:tcPr>
          <w:p w14:paraId="7C4D515B" w14:textId="77777777" w:rsidR="00B8521F" w:rsidRPr="00B8521F" w:rsidRDefault="00B8521F" w:rsidP="00B8521F">
            <w:pPr>
              <w:pStyle w:val="ListParagraph"/>
              <w:ind w:left="0"/>
              <w:jc w:val="center"/>
              <w:rPr>
                <w:sz w:val="22"/>
                <w:szCs w:val="22"/>
                <w:vertAlign w:val="subscript"/>
              </w:rPr>
            </w:pPr>
            <w:r w:rsidRPr="00B8521F">
              <w:rPr>
                <w:sz w:val="22"/>
                <w:szCs w:val="22"/>
              </w:rPr>
              <w:t>r</w:t>
            </w:r>
            <w:r w:rsidRPr="00B8521F">
              <w:rPr>
                <w:sz w:val="22"/>
                <w:szCs w:val="22"/>
                <w:vertAlign w:val="subscript"/>
              </w:rPr>
              <w:t>tabel</w:t>
            </w:r>
          </w:p>
        </w:tc>
        <w:tc>
          <w:tcPr>
            <w:tcW w:w="1292" w:type="dxa"/>
            <w:tcBorders>
              <w:left w:val="nil"/>
              <w:right w:val="nil"/>
            </w:tcBorders>
            <w:vAlign w:val="center"/>
          </w:tcPr>
          <w:p w14:paraId="3D37077F" w14:textId="77777777" w:rsidR="00B8521F" w:rsidRPr="00B8521F" w:rsidRDefault="00B8521F" w:rsidP="00B8521F">
            <w:pPr>
              <w:pStyle w:val="ListParagraph"/>
              <w:ind w:left="0"/>
              <w:jc w:val="center"/>
              <w:rPr>
                <w:sz w:val="22"/>
                <w:szCs w:val="22"/>
              </w:rPr>
            </w:pPr>
            <w:r w:rsidRPr="00B8521F">
              <w:rPr>
                <w:sz w:val="22"/>
                <w:szCs w:val="22"/>
              </w:rPr>
              <w:t>Kesimpulan</w:t>
            </w:r>
          </w:p>
        </w:tc>
      </w:tr>
      <w:tr w:rsidR="00B8521F" w:rsidRPr="00B8521F" w14:paraId="48FD9ED5" w14:textId="77777777" w:rsidTr="00BE2EF9">
        <w:tc>
          <w:tcPr>
            <w:tcW w:w="898" w:type="dxa"/>
            <w:tcBorders>
              <w:left w:val="nil"/>
              <w:bottom w:val="nil"/>
              <w:right w:val="nil"/>
            </w:tcBorders>
            <w:vAlign w:val="center"/>
          </w:tcPr>
          <w:p w14:paraId="17E62304" w14:textId="77777777" w:rsidR="00B8521F" w:rsidRPr="00B8521F" w:rsidRDefault="00B8521F" w:rsidP="00B8521F">
            <w:pPr>
              <w:pStyle w:val="ListParagraph"/>
              <w:ind w:left="0"/>
              <w:jc w:val="center"/>
              <w:rPr>
                <w:sz w:val="22"/>
                <w:szCs w:val="22"/>
              </w:rPr>
            </w:pPr>
            <w:r w:rsidRPr="00B8521F">
              <w:rPr>
                <w:sz w:val="22"/>
                <w:szCs w:val="22"/>
              </w:rPr>
              <w:t>Per. 1</w:t>
            </w:r>
          </w:p>
        </w:tc>
        <w:tc>
          <w:tcPr>
            <w:tcW w:w="934" w:type="dxa"/>
            <w:tcBorders>
              <w:left w:val="nil"/>
              <w:bottom w:val="nil"/>
              <w:right w:val="nil"/>
            </w:tcBorders>
            <w:vAlign w:val="center"/>
          </w:tcPr>
          <w:p w14:paraId="72DA10F7" w14:textId="77777777" w:rsidR="00B8521F" w:rsidRPr="00B8521F" w:rsidRDefault="00B8521F" w:rsidP="00B8521F">
            <w:pPr>
              <w:pStyle w:val="ListParagraph"/>
              <w:ind w:left="0"/>
              <w:jc w:val="center"/>
              <w:rPr>
                <w:sz w:val="22"/>
                <w:szCs w:val="22"/>
              </w:rPr>
            </w:pPr>
            <w:r w:rsidRPr="00B8521F">
              <w:rPr>
                <w:sz w:val="22"/>
                <w:szCs w:val="22"/>
              </w:rPr>
              <w:t>0,332</w:t>
            </w:r>
          </w:p>
        </w:tc>
        <w:tc>
          <w:tcPr>
            <w:tcW w:w="891" w:type="dxa"/>
            <w:tcBorders>
              <w:left w:val="nil"/>
              <w:bottom w:val="nil"/>
              <w:right w:val="nil"/>
            </w:tcBorders>
            <w:vAlign w:val="center"/>
          </w:tcPr>
          <w:p w14:paraId="32C9D3A2" w14:textId="77777777" w:rsidR="00B8521F" w:rsidRPr="00B8521F" w:rsidRDefault="00B8521F" w:rsidP="00B8521F">
            <w:pPr>
              <w:pStyle w:val="ListParagraph"/>
              <w:ind w:left="0"/>
              <w:jc w:val="center"/>
              <w:rPr>
                <w:sz w:val="22"/>
                <w:szCs w:val="22"/>
              </w:rPr>
            </w:pPr>
            <w:r w:rsidRPr="00B8521F">
              <w:rPr>
                <w:sz w:val="22"/>
                <w:szCs w:val="22"/>
              </w:rPr>
              <w:t>0,219</w:t>
            </w:r>
          </w:p>
        </w:tc>
        <w:tc>
          <w:tcPr>
            <w:tcW w:w="1292" w:type="dxa"/>
            <w:tcBorders>
              <w:left w:val="nil"/>
              <w:bottom w:val="nil"/>
              <w:right w:val="nil"/>
            </w:tcBorders>
            <w:vAlign w:val="center"/>
          </w:tcPr>
          <w:p w14:paraId="03C8CA18" w14:textId="77777777" w:rsidR="00B8521F" w:rsidRPr="00B8521F" w:rsidRDefault="00B8521F" w:rsidP="00B8521F">
            <w:pPr>
              <w:pStyle w:val="ListParagraph"/>
              <w:ind w:left="0"/>
              <w:jc w:val="center"/>
              <w:rPr>
                <w:sz w:val="22"/>
                <w:szCs w:val="22"/>
              </w:rPr>
            </w:pPr>
            <w:r w:rsidRPr="00B8521F">
              <w:rPr>
                <w:sz w:val="22"/>
                <w:szCs w:val="22"/>
              </w:rPr>
              <w:t>Valid</w:t>
            </w:r>
          </w:p>
        </w:tc>
      </w:tr>
      <w:tr w:rsidR="00B8521F" w:rsidRPr="00B8521F" w14:paraId="5A3B5D79" w14:textId="77777777" w:rsidTr="00BE2EF9">
        <w:tc>
          <w:tcPr>
            <w:tcW w:w="898" w:type="dxa"/>
            <w:tcBorders>
              <w:top w:val="nil"/>
              <w:left w:val="nil"/>
              <w:bottom w:val="nil"/>
              <w:right w:val="nil"/>
            </w:tcBorders>
          </w:tcPr>
          <w:p w14:paraId="44C34059" w14:textId="77777777" w:rsidR="00B8521F" w:rsidRPr="00B8521F" w:rsidRDefault="00B8521F" w:rsidP="00B8521F">
            <w:pPr>
              <w:jc w:val="center"/>
              <w:rPr>
                <w:sz w:val="22"/>
                <w:szCs w:val="22"/>
              </w:rPr>
            </w:pPr>
            <w:r w:rsidRPr="00B8521F">
              <w:rPr>
                <w:sz w:val="22"/>
                <w:szCs w:val="22"/>
              </w:rPr>
              <w:t>Per. 2</w:t>
            </w:r>
          </w:p>
        </w:tc>
        <w:tc>
          <w:tcPr>
            <w:tcW w:w="934" w:type="dxa"/>
            <w:tcBorders>
              <w:top w:val="nil"/>
              <w:left w:val="nil"/>
              <w:bottom w:val="nil"/>
              <w:right w:val="nil"/>
            </w:tcBorders>
            <w:vAlign w:val="center"/>
          </w:tcPr>
          <w:p w14:paraId="1188708D" w14:textId="77777777" w:rsidR="00B8521F" w:rsidRPr="00B8521F" w:rsidRDefault="00B8521F" w:rsidP="00B8521F">
            <w:pPr>
              <w:pStyle w:val="ListParagraph"/>
              <w:ind w:left="0"/>
              <w:jc w:val="center"/>
              <w:rPr>
                <w:sz w:val="22"/>
                <w:szCs w:val="22"/>
              </w:rPr>
            </w:pPr>
            <w:r w:rsidRPr="00B8521F">
              <w:rPr>
                <w:sz w:val="22"/>
                <w:szCs w:val="22"/>
              </w:rPr>
              <w:t>0,465</w:t>
            </w:r>
          </w:p>
        </w:tc>
        <w:tc>
          <w:tcPr>
            <w:tcW w:w="891" w:type="dxa"/>
            <w:tcBorders>
              <w:top w:val="nil"/>
              <w:left w:val="nil"/>
              <w:bottom w:val="nil"/>
              <w:right w:val="nil"/>
            </w:tcBorders>
          </w:tcPr>
          <w:p w14:paraId="3A527903"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08F92CE1" w14:textId="77777777" w:rsidR="00B8521F" w:rsidRPr="00B8521F" w:rsidRDefault="00B8521F" w:rsidP="00B8521F">
            <w:pPr>
              <w:jc w:val="center"/>
              <w:rPr>
                <w:sz w:val="22"/>
                <w:szCs w:val="22"/>
              </w:rPr>
            </w:pPr>
            <w:r w:rsidRPr="00B8521F">
              <w:rPr>
                <w:sz w:val="22"/>
                <w:szCs w:val="22"/>
              </w:rPr>
              <w:t>Valid</w:t>
            </w:r>
          </w:p>
        </w:tc>
      </w:tr>
      <w:tr w:rsidR="00B8521F" w:rsidRPr="00B8521F" w14:paraId="609AED29" w14:textId="77777777" w:rsidTr="00BE2EF9">
        <w:tc>
          <w:tcPr>
            <w:tcW w:w="898" w:type="dxa"/>
            <w:tcBorders>
              <w:top w:val="nil"/>
              <w:left w:val="nil"/>
              <w:bottom w:val="nil"/>
              <w:right w:val="nil"/>
            </w:tcBorders>
          </w:tcPr>
          <w:p w14:paraId="327DCB77" w14:textId="77777777" w:rsidR="00B8521F" w:rsidRPr="00B8521F" w:rsidRDefault="00B8521F" w:rsidP="00B8521F">
            <w:pPr>
              <w:jc w:val="center"/>
              <w:rPr>
                <w:sz w:val="22"/>
                <w:szCs w:val="22"/>
              </w:rPr>
            </w:pPr>
            <w:r w:rsidRPr="00B8521F">
              <w:rPr>
                <w:sz w:val="22"/>
                <w:szCs w:val="22"/>
              </w:rPr>
              <w:t>Per. 3</w:t>
            </w:r>
          </w:p>
        </w:tc>
        <w:tc>
          <w:tcPr>
            <w:tcW w:w="934" w:type="dxa"/>
            <w:tcBorders>
              <w:top w:val="nil"/>
              <w:left w:val="nil"/>
              <w:bottom w:val="nil"/>
              <w:right w:val="nil"/>
            </w:tcBorders>
            <w:vAlign w:val="center"/>
          </w:tcPr>
          <w:p w14:paraId="1EF36C46" w14:textId="77777777" w:rsidR="00B8521F" w:rsidRPr="00B8521F" w:rsidRDefault="00B8521F" w:rsidP="00B8521F">
            <w:pPr>
              <w:pStyle w:val="ListParagraph"/>
              <w:ind w:left="0"/>
              <w:jc w:val="center"/>
              <w:rPr>
                <w:sz w:val="22"/>
                <w:szCs w:val="22"/>
              </w:rPr>
            </w:pPr>
            <w:r w:rsidRPr="00B8521F">
              <w:rPr>
                <w:sz w:val="22"/>
                <w:szCs w:val="22"/>
              </w:rPr>
              <w:t>0,301</w:t>
            </w:r>
          </w:p>
        </w:tc>
        <w:tc>
          <w:tcPr>
            <w:tcW w:w="891" w:type="dxa"/>
            <w:tcBorders>
              <w:top w:val="nil"/>
              <w:left w:val="nil"/>
              <w:bottom w:val="nil"/>
              <w:right w:val="nil"/>
            </w:tcBorders>
          </w:tcPr>
          <w:p w14:paraId="7B8D7D50"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7E0D55A1" w14:textId="77777777" w:rsidR="00B8521F" w:rsidRPr="00B8521F" w:rsidRDefault="00B8521F" w:rsidP="00B8521F">
            <w:pPr>
              <w:jc w:val="center"/>
              <w:rPr>
                <w:sz w:val="22"/>
                <w:szCs w:val="22"/>
              </w:rPr>
            </w:pPr>
            <w:r w:rsidRPr="00B8521F">
              <w:rPr>
                <w:sz w:val="22"/>
                <w:szCs w:val="22"/>
              </w:rPr>
              <w:t>Valid</w:t>
            </w:r>
          </w:p>
        </w:tc>
      </w:tr>
      <w:tr w:rsidR="00B8521F" w:rsidRPr="00B8521F" w14:paraId="4295BCDF" w14:textId="77777777" w:rsidTr="00BE2EF9">
        <w:tc>
          <w:tcPr>
            <w:tcW w:w="898" w:type="dxa"/>
            <w:tcBorders>
              <w:top w:val="nil"/>
              <w:left w:val="nil"/>
              <w:bottom w:val="nil"/>
              <w:right w:val="nil"/>
            </w:tcBorders>
          </w:tcPr>
          <w:p w14:paraId="3289187C" w14:textId="77777777" w:rsidR="00B8521F" w:rsidRPr="00B8521F" w:rsidRDefault="00B8521F" w:rsidP="00B8521F">
            <w:pPr>
              <w:jc w:val="center"/>
              <w:rPr>
                <w:sz w:val="22"/>
                <w:szCs w:val="22"/>
              </w:rPr>
            </w:pPr>
            <w:r w:rsidRPr="00B8521F">
              <w:rPr>
                <w:sz w:val="22"/>
                <w:szCs w:val="22"/>
              </w:rPr>
              <w:t>Per. 4</w:t>
            </w:r>
          </w:p>
        </w:tc>
        <w:tc>
          <w:tcPr>
            <w:tcW w:w="934" w:type="dxa"/>
            <w:tcBorders>
              <w:top w:val="nil"/>
              <w:left w:val="nil"/>
              <w:bottom w:val="nil"/>
              <w:right w:val="nil"/>
            </w:tcBorders>
            <w:vAlign w:val="center"/>
          </w:tcPr>
          <w:p w14:paraId="507D17AD" w14:textId="77777777" w:rsidR="00B8521F" w:rsidRPr="00B8521F" w:rsidRDefault="00B8521F" w:rsidP="00B8521F">
            <w:pPr>
              <w:pStyle w:val="ListParagraph"/>
              <w:ind w:left="0"/>
              <w:jc w:val="center"/>
              <w:rPr>
                <w:sz w:val="22"/>
                <w:szCs w:val="22"/>
              </w:rPr>
            </w:pPr>
            <w:r w:rsidRPr="00B8521F">
              <w:rPr>
                <w:sz w:val="22"/>
                <w:szCs w:val="22"/>
              </w:rPr>
              <w:t>0,255</w:t>
            </w:r>
          </w:p>
        </w:tc>
        <w:tc>
          <w:tcPr>
            <w:tcW w:w="891" w:type="dxa"/>
            <w:tcBorders>
              <w:top w:val="nil"/>
              <w:left w:val="nil"/>
              <w:bottom w:val="nil"/>
              <w:right w:val="nil"/>
            </w:tcBorders>
          </w:tcPr>
          <w:p w14:paraId="6A021E63"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6E54B44C" w14:textId="77777777" w:rsidR="00B8521F" w:rsidRPr="00B8521F" w:rsidRDefault="00B8521F" w:rsidP="00B8521F">
            <w:pPr>
              <w:jc w:val="center"/>
              <w:rPr>
                <w:sz w:val="22"/>
                <w:szCs w:val="22"/>
              </w:rPr>
            </w:pPr>
            <w:r w:rsidRPr="00B8521F">
              <w:rPr>
                <w:sz w:val="22"/>
                <w:szCs w:val="22"/>
              </w:rPr>
              <w:t>Valid</w:t>
            </w:r>
          </w:p>
        </w:tc>
      </w:tr>
      <w:tr w:rsidR="00B8521F" w:rsidRPr="00B8521F" w14:paraId="5C743F77" w14:textId="77777777" w:rsidTr="00BE2EF9">
        <w:tc>
          <w:tcPr>
            <w:tcW w:w="898" w:type="dxa"/>
            <w:tcBorders>
              <w:top w:val="nil"/>
              <w:left w:val="nil"/>
              <w:bottom w:val="nil"/>
              <w:right w:val="nil"/>
            </w:tcBorders>
          </w:tcPr>
          <w:p w14:paraId="057B9B32" w14:textId="77777777" w:rsidR="00B8521F" w:rsidRPr="00B8521F" w:rsidRDefault="00B8521F" w:rsidP="00B8521F">
            <w:pPr>
              <w:jc w:val="center"/>
              <w:rPr>
                <w:sz w:val="22"/>
                <w:szCs w:val="22"/>
              </w:rPr>
            </w:pPr>
            <w:r w:rsidRPr="00B8521F">
              <w:rPr>
                <w:sz w:val="22"/>
                <w:szCs w:val="22"/>
              </w:rPr>
              <w:t>Per. 5</w:t>
            </w:r>
          </w:p>
        </w:tc>
        <w:tc>
          <w:tcPr>
            <w:tcW w:w="934" w:type="dxa"/>
            <w:tcBorders>
              <w:top w:val="nil"/>
              <w:left w:val="nil"/>
              <w:bottom w:val="nil"/>
              <w:right w:val="nil"/>
            </w:tcBorders>
            <w:vAlign w:val="center"/>
          </w:tcPr>
          <w:p w14:paraId="71FD7B04" w14:textId="77777777" w:rsidR="00B8521F" w:rsidRPr="00B8521F" w:rsidRDefault="00B8521F" w:rsidP="00B8521F">
            <w:pPr>
              <w:pStyle w:val="ListParagraph"/>
              <w:ind w:left="0"/>
              <w:jc w:val="center"/>
              <w:rPr>
                <w:sz w:val="22"/>
                <w:szCs w:val="22"/>
              </w:rPr>
            </w:pPr>
            <w:r w:rsidRPr="00B8521F">
              <w:rPr>
                <w:sz w:val="22"/>
                <w:szCs w:val="22"/>
              </w:rPr>
              <w:t>0,420</w:t>
            </w:r>
          </w:p>
        </w:tc>
        <w:tc>
          <w:tcPr>
            <w:tcW w:w="891" w:type="dxa"/>
            <w:tcBorders>
              <w:top w:val="nil"/>
              <w:left w:val="nil"/>
              <w:bottom w:val="nil"/>
              <w:right w:val="nil"/>
            </w:tcBorders>
          </w:tcPr>
          <w:p w14:paraId="24654EF4"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5D929BEA" w14:textId="77777777" w:rsidR="00B8521F" w:rsidRPr="00B8521F" w:rsidRDefault="00B8521F" w:rsidP="00B8521F">
            <w:pPr>
              <w:jc w:val="center"/>
              <w:rPr>
                <w:sz w:val="22"/>
                <w:szCs w:val="22"/>
              </w:rPr>
            </w:pPr>
            <w:r w:rsidRPr="00B8521F">
              <w:rPr>
                <w:sz w:val="22"/>
                <w:szCs w:val="22"/>
              </w:rPr>
              <w:t>Valid</w:t>
            </w:r>
          </w:p>
        </w:tc>
      </w:tr>
      <w:tr w:rsidR="00B8521F" w:rsidRPr="00B8521F" w14:paraId="6FE758C0" w14:textId="77777777" w:rsidTr="00BE2EF9">
        <w:tc>
          <w:tcPr>
            <w:tcW w:w="898" w:type="dxa"/>
            <w:tcBorders>
              <w:top w:val="nil"/>
              <w:left w:val="nil"/>
              <w:bottom w:val="nil"/>
              <w:right w:val="nil"/>
            </w:tcBorders>
          </w:tcPr>
          <w:p w14:paraId="72B3A1CD" w14:textId="77777777" w:rsidR="00B8521F" w:rsidRPr="00B8521F" w:rsidRDefault="00B8521F" w:rsidP="00B8521F">
            <w:pPr>
              <w:jc w:val="center"/>
              <w:rPr>
                <w:sz w:val="22"/>
                <w:szCs w:val="22"/>
              </w:rPr>
            </w:pPr>
            <w:r w:rsidRPr="00B8521F">
              <w:rPr>
                <w:sz w:val="22"/>
                <w:szCs w:val="22"/>
              </w:rPr>
              <w:t>Per. 6</w:t>
            </w:r>
          </w:p>
        </w:tc>
        <w:tc>
          <w:tcPr>
            <w:tcW w:w="934" w:type="dxa"/>
            <w:tcBorders>
              <w:top w:val="nil"/>
              <w:left w:val="nil"/>
              <w:bottom w:val="nil"/>
              <w:right w:val="nil"/>
            </w:tcBorders>
            <w:vAlign w:val="center"/>
          </w:tcPr>
          <w:p w14:paraId="7053330D" w14:textId="77777777" w:rsidR="00B8521F" w:rsidRPr="00B8521F" w:rsidRDefault="00B8521F" w:rsidP="00B8521F">
            <w:pPr>
              <w:pStyle w:val="ListParagraph"/>
              <w:ind w:left="0"/>
              <w:jc w:val="center"/>
              <w:rPr>
                <w:sz w:val="22"/>
                <w:szCs w:val="22"/>
              </w:rPr>
            </w:pPr>
            <w:r w:rsidRPr="00B8521F">
              <w:rPr>
                <w:sz w:val="22"/>
                <w:szCs w:val="22"/>
              </w:rPr>
              <w:t>0,419</w:t>
            </w:r>
          </w:p>
        </w:tc>
        <w:tc>
          <w:tcPr>
            <w:tcW w:w="891" w:type="dxa"/>
            <w:tcBorders>
              <w:top w:val="nil"/>
              <w:left w:val="nil"/>
              <w:bottom w:val="nil"/>
              <w:right w:val="nil"/>
            </w:tcBorders>
          </w:tcPr>
          <w:p w14:paraId="42DA640C"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4F3CF09B" w14:textId="77777777" w:rsidR="00B8521F" w:rsidRPr="00B8521F" w:rsidRDefault="00B8521F" w:rsidP="00B8521F">
            <w:pPr>
              <w:jc w:val="center"/>
              <w:rPr>
                <w:sz w:val="22"/>
                <w:szCs w:val="22"/>
              </w:rPr>
            </w:pPr>
            <w:r w:rsidRPr="00B8521F">
              <w:rPr>
                <w:sz w:val="22"/>
                <w:szCs w:val="22"/>
              </w:rPr>
              <w:t>Valid</w:t>
            </w:r>
          </w:p>
        </w:tc>
      </w:tr>
      <w:tr w:rsidR="00B8521F" w:rsidRPr="00B8521F" w14:paraId="0D7C23A9" w14:textId="77777777" w:rsidTr="00BE2EF9">
        <w:tc>
          <w:tcPr>
            <w:tcW w:w="898" w:type="dxa"/>
            <w:tcBorders>
              <w:top w:val="nil"/>
              <w:left w:val="nil"/>
              <w:bottom w:val="nil"/>
              <w:right w:val="nil"/>
            </w:tcBorders>
          </w:tcPr>
          <w:p w14:paraId="1944B3EA" w14:textId="77777777" w:rsidR="00B8521F" w:rsidRPr="00B8521F" w:rsidRDefault="00B8521F" w:rsidP="00B8521F">
            <w:pPr>
              <w:jc w:val="center"/>
              <w:rPr>
                <w:sz w:val="22"/>
                <w:szCs w:val="22"/>
              </w:rPr>
            </w:pPr>
            <w:r w:rsidRPr="00B8521F">
              <w:rPr>
                <w:sz w:val="22"/>
                <w:szCs w:val="22"/>
              </w:rPr>
              <w:t>Per. 7</w:t>
            </w:r>
          </w:p>
        </w:tc>
        <w:tc>
          <w:tcPr>
            <w:tcW w:w="934" w:type="dxa"/>
            <w:tcBorders>
              <w:top w:val="nil"/>
              <w:left w:val="nil"/>
              <w:bottom w:val="nil"/>
              <w:right w:val="nil"/>
            </w:tcBorders>
            <w:vAlign w:val="center"/>
          </w:tcPr>
          <w:p w14:paraId="7BB6DCB7" w14:textId="77777777" w:rsidR="00B8521F" w:rsidRPr="00B8521F" w:rsidRDefault="00B8521F" w:rsidP="00B8521F">
            <w:pPr>
              <w:pStyle w:val="ListParagraph"/>
              <w:ind w:left="0"/>
              <w:jc w:val="center"/>
              <w:rPr>
                <w:sz w:val="22"/>
                <w:szCs w:val="22"/>
              </w:rPr>
            </w:pPr>
            <w:r w:rsidRPr="00B8521F">
              <w:rPr>
                <w:sz w:val="22"/>
                <w:szCs w:val="22"/>
              </w:rPr>
              <w:t>0,512</w:t>
            </w:r>
          </w:p>
        </w:tc>
        <w:tc>
          <w:tcPr>
            <w:tcW w:w="891" w:type="dxa"/>
            <w:tcBorders>
              <w:top w:val="nil"/>
              <w:left w:val="nil"/>
              <w:bottom w:val="nil"/>
              <w:right w:val="nil"/>
            </w:tcBorders>
          </w:tcPr>
          <w:p w14:paraId="313E47FA"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3D5C0016" w14:textId="77777777" w:rsidR="00B8521F" w:rsidRPr="00B8521F" w:rsidRDefault="00B8521F" w:rsidP="00B8521F">
            <w:pPr>
              <w:jc w:val="center"/>
              <w:rPr>
                <w:sz w:val="22"/>
                <w:szCs w:val="22"/>
              </w:rPr>
            </w:pPr>
            <w:r w:rsidRPr="00B8521F">
              <w:rPr>
                <w:sz w:val="22"/>
                <w:szCs w:val="22"/>
              </w:rPr>
              <w:t>Valid</w:t>
            </w:r>
          </w:p>
        </w:tc>
      </w:tr>
      <w:tr w:rsidR="00B8521F" w:rsidRPr="00B8521F" w14:paraId="1D46B2C8" w14:textId="77777777" w:rsidTr="00BE2EF9">
        <w:tc>
          <w:tcPr>
            <w:tcW w:w="898" w:type="dxa"/>
            <w:tcBorders>
              <w:top w:val="nil"/>
              <w:left w:val="nil"/>
              <w:bottom w:val="nil"/>
              <w:right w:val="nil"/>
            </w:tcBorders>
          </w:tcPr>
          <w:p w14:paraId="6E70D1CC" w14:textId="77777777" w:rsidR="00B8521F" w:rsidRPr="00B8521F" w:rsidRDefault="00B8521F" w:rsidP="00B8521F">
            <w:pPr>
              <w:jc w:val="center"/>
              <w:rPr>
                <w:sz w:val="22"/>
                <w:szCs w:val="22"/>
              </w:rPr>
            </w:pPr>
            <w:r w:rsidRPr="00B8521F">
              <w:rPr>
                <w:sz w:val="22"/>
                <w:szCs w:val="22"/>
              </w:rPr>
              <w:t>Per. 8</w:t>
            </w:r>
          </w:p>
        </w:tc>
        <w:tc>
          <w:tcPr>
            <w:tcW w:w="934" w:type="dxa"/>
            <w:tcBorders>
              <w:top w:val="nil"/>
              <w:left w:val="nil"/>
              <w:bottom w:val="nil"/>
              <w:right w:val="nil"/>
            </w:tcBorders>
            <w:vAlign w:val="center"/>
          </w:tcPr>
          <w:p w14:paraId="792D8348" w14:textId="77777777" w:rsidR="00B8521F" w:rsidRPr="00B8521F" w:rsidRDefault="00B8521F" w:rsidP="00B8521F">
            <w:pPr>
              <w:pStyle w:val="ListParagraph"/>
              <w:ind w:left="0"/>
              <w:jc w:val="center"/>
              <w:rPr>
                <w:sz w:val="22"/>
                <w:szCs w:val="22"/>
              </w:rPr>
            </w:pPr>
            <w:r w:rsidRPr="00B8521F">
              <w:rPr>
                <w:sz w:val="22"/>
                <w:szCs w:val="22"/>
              </w:rPr>
              <w:t>0,234</w:t>
            </w:r>
          </w:p>
        </w:tc>
        <w:tc>
          <w:tcPr>
            <w:tcW w:w="891" w:type="dxa"/>
            <w:tcBorders>
              <w:top w:val="nil"/>
              <w:left w:val="nil"/>
              <w:bottom w:val="nil"/>
              <w:right w:val="nil"/>
            </w:tcBorders>
          </w:tcPr>
          <w:p w14:paraId="62124AE1"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72CF7EF7" w14:textId="77777777" w:rsidR="00B8521F" w:rsidRPr="00B8521F" w:rsidRDefault="00B8521F" w:rsidP="00B8521F">
            <w:pPr>
              <w:jc w:val="center"/>
              <w:rPr>
                <w:sz w:val="22"/>
                <w:szCs w:val="22"/>
              </w:rPr>
            </w:pPr>
            <w:r w:rsidRPr="00B8521F">
              <w:rPr>
                <w:sz w:val="22"/>
                <w:szCs w:val="22"/>
              </w:rPr>
              <w:t>Valid</w:t>
            </w:r>
          </w:p>
        </w:tc>
      </w:tr>
      <w:tr w:rsidR="00B8521F" w:rsidRPr="00B8521F" w14:paraId="0D7557EB" w14:textId="77777777" w:rsidTr="00BE2EF9">
        <w:tc>
          <w:tcPr>
            <w:tcW w:w="898" w:type="dxa"/>
            <w:tcBorders>
              <w:top w:val="nil"/>
              <w:left w:val="nil"/>
              <w:bottom w:val="nil"/>
              <w:right w:val="nil"/>
            </w:tcBorders>
          </w:tcPr>
          <w:p w14:paraId="3C456F9C" w14:textId="77777777" w:rsidR="00B8521F" w:rsidRPr="00B8521F" w:rsidRDefault="00B8521F" w:rsidP="00B8521F">
            <w:pPr>
              <w:jc w:val="center"/>
              <w:rPr>
                <w:sz w:val="22"/>
                <w:szCs w:val="22"/>
              </w:rPr>
            </w:pPr>
            <w:r w:rsidRPr="00B8521F">
              <w:rPr>
                <w:sz w:val="22"/>
                <w:szCs w:val="22"/>
              </w:rPr>
              <w:t>Per. 9</w:t>
            </w:r>
          </w:p>
        </w:tc>
        <w:tc>
          <w:tcPr>
            <w:tcW w:w="934" w:type="dxa"/>
            <w:tcBorders>
              <w:top w:val="nil"/>
              <w:left w:val="nil"/>
              <w:bottom w:val="nil"/>
              <w:right w:val="nil"/>
            </w:tcBorders>
            <w:vAlign w:val="center"/>
          </w:tcPr>
          <w:p w14:paraId="4ED77C0D" w14:textId="77777777" w:rsidR="00B8521F" w:rsidRPr="00B8521F" w:rsidRDefault="00B8521F" w:rsidP="00B8521F">
            <w:pPr>
              <w:pStyle w:val="ListParagraph"/>
              <w:ind w:left="0"/>
              <w:jc w:val="center"/>
              <w:rPr>
                <w:sz w:val="22"/>
                <w:szCs w:val="22"/>
              </w:rPr>
            </w:pPr>
            <w:r w:rsidRPr="00B8521F">
              <w:rPr>
                <w:sz w:val="22"/>
                <w:szCs w:val="22"/>
              </w:rPr>
              <w:t>0,538</w:t>
            </w:r>
          </w:p>
        </w:tc>
        <w:tc>
          <w:tcPr>
            <w:tcW w:w="891" w:type="dxa"/>
            <w:tcBorders>
              <w:top w:val="nil"/>
              <w:left w:val="nil"/>
              <w:bottom w:val="nil"/>
              <w:right w:val="nil"/>
            </w:tcBorders>
          </w:tcPr>
          <w:p w14:paraId="3BBEEA65"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bottom w:val="nil"/>
              <w:right w:val="nil"/>
            </w:tcBorders>
          </w:tcPr>
          <w:p w14:paraId="2632FF35" w14:textId="77777777" w:rsidR="00B8521F" w:rsidRPr="00B8521F" w:rsidRDefault="00B8521F" w:rsidP="00B8521F">
            <w:pPr>
              <w:jc w:val="center"/>
              <w:rPr>
                <w:sz w:val="22"/>
                <w:szCs w:val="22"/>
              </w:rPr>
            </w:pPr>
            <w:r w:rsidRPr="00B8521F">
              <w:rPr>
                <w:sz w:val="22"/>
                <w:szCs w:val="22"/>
              </w:rPr>
              <w:t>Valid</w:t>
            </w:r>
          </w:p>
        </w:tc>
      </w:tr>
      <w:tr w:rsidR="00B8521F" w:rsidRPr="00B8521F" w14:paraId="45FF24EB" w14:textId="77777777" w:rsidTr="00BE2EF9">
        <w:tc>
          <w:tcPr>
            <w:tcW w:w="898" w:type="dxa"/>
            <w:tcBorders>
              <w:top w:val="nil"/>
              <w:left w:val="nil"/>
              <w:right w:val="nil"/>
            </w:tcBorders>
          </w:tcPr>
          <w:p w14:paraId="69BA86AB" w14:textId="77777777" w:rsidR="00B8521F" w:rsidRPr="00B8521F" w:rsidRDefault="00B8521F" w:rsidP="00B8521F">
            <w:pPr>
              <w:jc w:val="center"/>
              <w:rPr>
                <w:sz w:val="22"/>
                <w:szCs w:val="22"/>
              </w:rPr>
            </w:pPr>
            <w:r w:rsidRPr="00B8521F">
              <w:rPr>
                <w:sz w:val="22"/>
                <w:szCs w:val="22"/>
              </w:rPr>
              <w:t>Per. 10</w:t>
            </w:r>
          </w:p>
        </w:tc>
        <w:tc>
          <w:tcPr>
            <w:tcW w:w="934" w:type="dxa"/>
            <w:tcBorders>
              <w:top w:val="nil"/>
              <w:left w:val="nil"/>
              <w:right w:val="nil"/>
            </w:tcBorders>
            <w:vAlign w:val="center"/>
          </w:tcPr>
          <w:p w14:paraId="33CD4615" w14:textId="77777777" w:rsidR="00B8521F" w:rsidRPr="00B8521F" w:rsidRDefault="00B8521F" w:rsidP="00B8521F">
            <w:pPr>
              <w:pStyle w:val="ListParagraph"/>
              <w:ind w:left="0"/>
              <w:jc w:val="center"/>
              <w:rPr>
                <w:sz w:val="22"/>
                <w:szCs w:val="22"/>
              </w:rPr>
            </w:pPr>
            <w:r w:rsidRPr="00B8521F">
              <w:rPr>
                <w:sz w:val="22"/>
                <w:szCs w:val="22"/>
              </w:rPr>
              <w:t>0,384</w:t>
            </w:r>
          </w:p>
        </w:tc>
        <w:tc>
          <w:tcPr>
            <w:tcW w:w="891" w:type="dxa"/>
            <w:tcBorders>
              <w:top w:val="nil"/>
              <w:left w:val="nil"/>
              <w:right w:val="nil"/>
            </w:tcBorders>
          </w:tcPr>
          <w:p w14:paraId="6506660C" w14:textId="77777777" w:rsidR="00B8521F" w:rsidRPr="00B8521F" w:rsidRDefault="00B8521F" w:rsidP="00B8521F">
            <w:pPr>
              <w:jc w:val="center"/>
              <w:rPr>
                <w:sz w:val="22"/>
                <w:szCs w:val="22"/>
              </w:rPr>
            </w:pPr>
            <w:r w:rsidRPr="00B8521F">
              <w:rPr>
                <w:sz w:val="22"/>
                <w:szCs w:val="22"/>
              </w:rPr>
              <w:t>0,219</w:t>
            </w:r>
          </w:p>
        </w:tc>
        <w:tc>
          <w:tcPr>
            <w:tcW w:w="1292" w:type="dxa"/>
            <w:tcBorders>
              <w:top w:val="nil"/>
              <w:left w:val="nil"/>
              <w:right w:val="nil"/>
            </w:tcBorders>
          </w:tcPr>
          <w:p w14:paraId="4185D312" w14:textId="77777777" w:rsidR="00B8521F" w:rsidRPr="00B8521F" w:rsidRDefault="00B8521F" w:rsidP="00B8521F">
            <w:pPr>
              <w:jc w:val="center"/>
              <w:rPr>
                <w:sz w:val="22"/>
                <w:szCs w:val="22"/>
              </w:rPr>
            </w:pPr>
            <w:r w:rsidRPr="00B8521F">
              <w:rPr>
                <w:sz w:val="22"/>
                <w:szCs w:val="22"/>
              </w:rPr>
              <w:t>Valid</w:t>
            </w:r>
          </w:p>
        </w:tc>
      </w:tr>
    </w:tbl>
    <w:p w14:paraId="7CB78D5B" w14:textId="14F13FC8" w:rsidR="00B8521F" w:rsidRPr="00B56A33" w:rsidRDefault="00B8521F" w:rsidP="00B56A33">
      <w:pPr>
        <w:ind w:firstLine="284"/>
        <w:jc w:val="both"/>
        <w:rPr>
          <w:sz w:val="22"/>
          <w:szCs w:val="22"/>
        </w:rPr>
      </w:pPr>
      <w:r w:rsidRPr="00B56A33">
        <w:rPr>
          <w:sz w:val="22"/>
          <w:szCs w:val="22"/>
        </w:rPr>
        <w:t>Berdasarkan tabel di atas dapat diketahui bahwa semua item pernyataan 1 sampai dengan 10 untuk variabel Kinerja Karyawan adalah valid, karena nilai r</w:t>
      </w:r>
      <w:r w:rsidRPr="00B56A33">
        <w:rPr>
          <w:sz w:val="22"/>
          <w:szCs w:val="22"/>
          <w:vertAlign w:val="subscript"/>
        </w:rPr>
        <w:t>hitung</w:t>
      </w:r>
      <w:r w:rsidRPr="00B56A33">
        <w:rPr>
          <w:sz w:val="22"/>
          <w:szCs w:val="22"/>
        </w:rPr>
        <w:t xml:space="preserve"> lebih besar dari nilai r</w:t>
      </w:r>
      <w:r w:rsidRPr="00B56A33">
        <w:rPr>
          <w:sz w:val="22"/>
          <w:szCs w:val="22"/>
          <w:vertAlign w:val="subscript"/>
        </w:rPr>
        <w:t>tabel</w:t>
      </w:r>
      <w:r w:rsidRPr="00B56A33">
        <w:rPr>
          <w:sz w:val="22"/>
          <w:szCs w:val="22"/>
        </w:rPr>
        <w:t>.</w:t>
      </w:r>
    </w:p>
    <w:p w14:paraId="0C2F5104" w14:textId="25F17ADB" w:rsidR="00B8521F" w:rsidRPr="00B8521F" w:rsidRDefault="00B8521F" w:rsidP="00B8521F">
      <w:pPr>
        <w:pStyle w:val="ListParagraph"/>
        <w:numPr>
          <w:ilvl w:val="0"/>
          <w:numId w:val="61"/>
        </w:numPr>
        <w:ind w:left="284" w:hanging="284"/>
        <w:jc w:val="both"/>
        <w:rPr>
          <w:sz w:val="22"/>
          <w:szCs w:val="22"/>
        </w:rPr>
      </w:pPr>
      <w:r w:rsidRPr="00B8521F">
        <w:rPr>
          <w:sz w:val="22"/>
          <w:szCs w:val="22"/>
        </w:rPr>
        <w:t>Uji Reliabilitas</w:t>
      </w:r>
    </w:p>
    <w:p w14:paraId="5C1F077F" w14:textId="77777777" w:rsidR="00B56A33" w:rsidRDefault="00B8521F" w:rsidP="00B8521F">
      <w:pPr>
        <w:jc w:val="both"/>
        <w:rPr>
          <w:b/>
          <w:bCs/>
          <w:sz w:val="22"/>
          <w:szCs w:val="22"/>
        </w:rPr>
      </w:pPr>
      <w:r w:rsidRPr="00B8521F">
        <w:rPr>
          <w:b/>
          <w:bCs/>
          <w:sz w:val="22"/>
          <w:szCs w:val="22"/>
        </w:rPr>
        <w:t xml:space="preserve">Tabel 5. </w:t>
      </w:r>
    </w:p>
    <w:p w14:paraId="0E43BEA7" w14:textId="06288911" w:rsidR="00B8521F" w:rsidRPr="00B56A33" w:rsidRDefault="00B8521F" w:rsidP="00B8521F">
      <w:pPr>
        <w:jc w:val="both"/>
        <w:rPr>
          <w:i/>
          <w:iCs/>
          <w:sz w:val="22"/>
          <w:szCs w:val="22"/>
        </w:rPr>
      </w:pPr>
      <w:r w:rsidRPr="00B56A33">
        <w:rPr>
          <w:i/>
          <w:iCs/>
          <w:sz w:val="22"/>
          <w:szCs w:val="22"/>
        </w:rPr>
        <w:t>Uji Reliabilitas Variabel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04"/>
        <w:gridCol w:w="722"/>
        <w:gridCol w:w="816"/>
        <w:gridCol w:w="1292"/>
      </w:tblGrid>
      <w:tr w:rsidR="00B8521F" w:rsidRPr="00B8521F" w14:paraId="6D885572" w14:textId="77777777" w:rsidTr="00BE2EF9">
        <w:tc>
          <w:tcPr>
            <w:tcW w:w="1304" w:type="dxa"/>
            <w:tcBorders>
              <w:bottom w:val="single" w:sz="4" w:space="0" w:color="auto"/>
              <w:right w:val="nil"/>
            </w:tcBorders>
            <w:vAlign w:val="center"/>
          </w:tcPr>
          <w:p w14:paraId="57F5C8FC" w14:textId="77777777" w:rsidR="00B8521F" w:rsidRPr="00B8521F" w:rsidRDefault="00B8521F" w:rsidP="00B8521F">
            <w:pPr>
              <w:rPr>
                <w:sz w:val="22"/>
                <w:szCs w:val="22"/>
              </w:rPr>
            </w:pPr>
            <w:r w:rsidRPr="00B8521F">
              <w:rPr>
                <w:sz w:val="22"/>
                <w:szCs w:val="22"/>
              </w:rPr>
              <w:t>Variabel</w:t>
            </w:r>
          </w:p>
        </w:tc>
        <w:tc>
          <w:tcPr>
            <w:tcW w:w="722" w:type="dxa"/>
            <w:tcBorders>
              <w:left w:val="nil"/>
              <w:bottom w:val="single" w:sz="4" w:space="0" w:color="auto"/>
              <w:right w:val="nil"/>
            </w:tcBorders>
            <w:vAlign w:val="center"/>
          </w:tcPr>
          <w:p w14:paraId="0B2C4DDB" w14:textId="77777777" w:rsidR="00B8521F" w:rsidRPr="00B8521F" w:rsidRDefault="00B8521F" w:rsidP="00B8521F">
            <w:pPr>
              <w:rPr>
                <w:sz w:val="22"/>
                <w:szCs w:val="22"/>
              </w:rPr>
            </w:pPr>
            <w:r w:rsidRPr="00B8521F">
              <w:rPr>
                <w:sz w:val="22"/>
                <w:szCs w:val="22"/>
              </w:rPr>
              <w:t>r</w:t>
            </w:r>
            <w:r w:rsidRPr="00B8521F">
              <w:rPr>
                <w:sz w:val="22"/>
                <w:szCs w:val="22"/>
                <w:vertAlign w:val="subscript"/>
              </w:rPr>
              <w:t>ca</w:t>
            </w:r>
          </w:p>
        </w:tc>
        <w:tc>
          <w:tcPr>
            <w:tcW w:w="816" w:type="dxa"/>
            <w:tcBorders>
              <w:left w:val="nil"/>
              <w:bottom w:val="single" w:sz="4" w:space="0" w:color="auto"/>
              <w:right w:val="nil"/>
            </w:tcBorders>
            <w:vAlign w:val="center"/>
          </w:tcPr>
          <w:p w14:paraId="3DB38A06" w14:textId="77777777" w:rsidR="00B8521F" w:rsidRPr="00B8521F" w:rsidRDefault="00B8521F" w:rsidP="00B8521F">
            <w:pPr>
              <w:rPr>
                <w:sz w:val="22"/>
                <w:szCs w:val="22"/>
              </w:rPr>
            </w:pPr>
            <w:r w:rsidRPr="00B8521F">
              <w:rPr>
                <w:sz w:val="22"/>
                <w:szCs w:val="22"/>
              </w:rPr>
              <w:t>r</w:t>
            </w:r>
            <w:r w:rsidRPr="00B8521F">
              <w:rPr>
                <w:sz w:val="22"/>
                <w:szCs w:val="22"/>
                <w:vertAlign w:val="subscript"/>
              </w:rPr>
              <w:t>kritis</w:t>
            </w:r>
          </w:p>
        </w:tc>
        <w:tc>
          <w:tcPr>
            <w:tcW w:w="1292" w:type="dxa"/>
            <w:tcBorders>
              <w:left w:val="nil"/>
              <w:bottom w:val="single" w:sz="4" w:space="0" w:color="auto"/>
            </w:tcBorders>
            <w:vAlign w:val="center"/>
          </w:tcPr>
          <w:p w14:paraId="2BC2DC40" w14:textId="77777777" w:rsidR="00B8521F" w:rsidRPr="00B8521F" w:rsidRDefault="00B8521F" w:rsidP="00B8521F">
            <w:pPr>
              <w:rPr>
                <w:sz w:val="22"/>
                <w:szCs w:val="22"/>
              </w:rPr>
            </w:pPr>
            <w:r w:rsidRPr="00B8521F">
              <w:rPr>
                <w:sz w:val="22"/>
                <w:szCs w:val="22"/>
              </w:rPr>
              <w:t>Kesimpulan</w:t>
            </w:r>
          </w:p>
        </w:tc>
      </w:tr>
      <w:tr w:rsidR="00B8521F" w:rsidRPr="00B8521F" w14:paraId="2CE01E96" w14:textId="77777777" w:rsidTr="00BE2EF9">
        <w:tc>
          <w:tcPr>
            <w:tcW w:w="1304" w:type="dxa"/>
            <w:tcBorders>
              <w:bottom w:val="nil"/>
              <w:right w:val="nil"/>
            </w:tcBorders>
            <w:vAlign w:val="center"/>
          </w:tcPr>
          <w:p w14:paraId="2242DA38" w14:textId="77777777" w:rsidR="00B8521F" w:rsidRPr="00B8521F" w:rsidRDefault="00B8521F" w:rsidP="00B8521F">
            <w:pPr>
              <w:rPr>
                <w:sz w:val="22"/>
                <w:szCs w:val="22"/>
              </w:rPr>
            </w:pPr>
            <w:r w:rsidRPr="00B8521F">
              <w:rPr>
                <w:sz w:val="22"/>
                <w:szCs w:val="22"/>
              </w:rPr>
              <w:t>Kompensasi</w:t>
            </w:r>
          </w:p>
        </w:tc>
        <w:tc>
          <w:tcPr>
            <w:tcW w:w="722" w:type="dxa"/>
            <w:tcBorders>
              <w:left w:val="nil"/>
              <w:bottom w:val="nil"/>
              <w:right w:val="nil"/>
            </w:tcBorders>
            <w:vAlign w:val="center"/>
          </w:tcPr>
          <w:p w14:paraId="79BA6E15" w14:textId="77777777" w:rsidR="00B8521F" w:rsidRPr="00B8521F" w:rsidRDefault="00B8521F" w:rsidP="00B8521F">
            <w:pPr>
              <w:rPr>
                <w:sz w:val="22"/>
                <w:szCs w:val="22"/>
              </w:rPr>
            </w:pPr>
            <w:r w:rsidRPr="00B8521F">
              <w:rPr>
                <w:sz w:val="22"/>
                <w:szCs w:val="22"/>
              </w:rPr>
              <w:t>0,635</w:t>
            </w:r>
          </w:p>
        </w:tc>
        <w:tc>
          <w:tcPr>
            <w:tcW w:w="816" w:type="dxa"/>
            <w:tcBorders>
              <w:left w:val="nil"/>
              <w:bottom w:val="nil"/>
              <w:right w:val="nil"/>
            </w:tcBorders>
            <w:vAlign w:val="center"/>
          </w:tcPr>
          <w:p w14:paraId="001E105F" w14:textId="77777777" w:rsidR="00B8521F" w:rsidRPr="00B8521F" w:rsidRDefault="00B8521F" w:rsidP="00B8521F">
            <w:pPr>
              <w:rPr>
                <w:sz w:val="22"/>
                <w:szCs w:val="22"/>
              </w:rPr>
            </w:pPr>
            <w:r w:rsidRPr="00B8521F">
              <w:rPr>
                <w:sz w:val="22"/>
                <w:szCs w:val="22"/>
              </w:rPr>
              <w:t>0,60</w:t>
            </w:r>
          </w:p>
        </w:tc>
        <w:tc>
          <w:tcPr>
            <w:tcW w:w="1292" w:type="dxa"/>
            <w:tcBorders>
              <w:left w:val="nil"/>
              <w:bottom w:val="nil"/>
            </w:tcBorders>
            <w:vAlign w:val="center"/>
          </w:tcPr>
          <w:p w14:paraId="1C66BFFD" w14:textId="77777777" w:rsidR="00B8521F" w:rsidRPr="00B8521F" w:rsidRDefault="00B8521F" w:rsidP="00B8521F">
            <w:pPr>
              <w:rPr>
                <w:sz w:val="22"/>
                <w:szCs w:val="22"/>
              </w:rPr>
            </w:pPr>
            <w:r w:rsidRPr="00B8521F">
              <w:rPr>
                <w:sz w:val="22"/>
                <w:szCs w:val="22"/>
              </w:rPr>
              <w:t>Reliabel</w:t>
            </w:r>
          </w:p>
        </w:tc>
      </w:tr>
      <w:tr w:rsidR="00B8521F" w:rsidRPr="00B8521F" w14:paraId="40EBDECD" w14:textId="77777777" w:rsidTr="00BE2EF9">
        <w:tc>
          <w:tcPr>
            <w:tcW w:w="1304" w:type="dxa"/>
            <w:tcBorders>
              <w:top w:val="nil"/>
              <w:bottom w:val="nil"/>
              <w:right w:val="nil"/>
            </w:tcBorders>
            <w:vAlign w:val="center"/>
          </w:tcPr>
          <w:p w14:paraId="2D0221E8" w14:textId="77777777" w:rsidR="00B8521F" w:rsidRPr="00B8521F" w:rsidRDefault="00B8521F" w:rsidP="00B8521F">
            <w:pPr>
              <w:rPr>
                <w:sz w:val="22"/>
                <w:szCs w:val="22"/>
              </w:rPr>
            </w:pPr>
            <w:r w:rsidRPr="00B8521F">
              <w:rPr>
                <w:sz w:val="22"/>
                <w:szCs w:val="22"/>
              </w:rPr>
              <w:t>Lingkungan Kerja</w:t>
            </w:r>
          </w:p>
        </w:tc>
        <w:tc>
          <w:tcPr>
            <w:tcW w:w="722" w:type="dxa"/>
            <w:tcBorders>
              <w:top w:val="nil"/>
              <w:left w:val="nil"/>
              <w:bottom w:val="nil"/>
              <w:right w:val="nil"/>
            </w:tcBorders>
            <w:vAlign w:val="center"/>
          </w:tcPr>
          <w:p w14:paraId="45DB8AB6" w14:textId="77777777" w:rsidR="00B8521F" w:rsidRPr="00B8521F" w:rsidRDefault="00B8521F" w:rsidP="00B8521F">
            <w:pPr>
              <w:rPr>
                <w:sz w:val="22"/>
                <w:szCs w:val="22"/>
              </w:rPr>
            </w:pPr>
            <w:r w:rsidRPr="00B8521F">
              <w:rPr>
                <w:sz w:val="22"/>
                <w:szCs w:val="22"/>
              </w:rPr>
              <w:t>0,662</w:t>
            </w:r>
          </w:p>
        </w:tc>
        <w:tc>
          <w:tcPr>
            <w:tcW w:w="816" w:type="dxa"/>
            <w:tcBorders>
              <w:top w:val="nil"/>
              <w:left w:val="nil"/>
              <w:bottom w:val="nil"/>
              <w:right w:val="nil"/>
            </w:tcBorders>
            <w:vAlign w:val="center"/>
          </w:tcPr>
          <w:p w14:paraId="12654242" w14:textId="77777777" w:rsidR="00B8521F" w:rsidRPr="00B8521F" w:rsidRDefault="00B8521F" w:rsidP="00B8521F">
            <w:pPr>
              <w:rPr>
                <w:sz w:val="22"/>
                <w:szCs w:val="22"/>
              </w:rPr>
            </w:pPr>
            <w:r w:rsidRPr="00B8521F">
              <w:rPr>
                <w:sz w:val="22"/>
                <w:szCs w:val="22"/>
              </w:rPr>
              <w:t>0,60</w:t>
            </w:r>
          </w:p>
        </w:tc>
        <w:tc>
          <w:tcPr>
            <w:tcW w:w="1292" w:type="dxa"/>
            <w:tcBorders>
              <w:top w:val="nil"/>
              <w:left w:val="nil"/>
              <w:bottom w:val="nil"/>
            </w:tcBorders>
            <w:vAlign w:val="center"/>
          </w:tcPr>
          <w:p w14:paraId="51ABA528" w14:textId="77777777" w:rsidR="00B8521F" w:rsidRPr="00B8521F" w:rsidRDefault="00B8521F" w:rsidP="00B8521F">
            <w:pPr>
              <w:rPr>
                <w:sz w:val="22"/>
                <w:szCs w:val="22"/>
              </w:rPr>
            </w:pPr>
            <w:r w:rsidRPr="00B8521F">
              <w:rPr>
                <w:sz w:val="22"/>
                <w:szCs w:val="22"/>
              </w:rPr>
              <w:t>Reliabel</w:t>
            </w:r>
          </w:p>
        </w:tc>
      </w:tr>
      <w:tr w:rsidR="00B8521F" w:rsidRPr="00B8521F" w14:paraId="7F57E544" w14:textId="77777777" w:rsidTr="00BE2EF9">
        <w:tc>
          <w:tcPr>
            <w:tcW w:w="1304" w:type="dxa"/>
            <w:tcBorders>
              <w:top w:val="nil"/>
              <w:right w:val="nil"/>
            </w:tcBorders>
            <w:vAlign w:val="center"/>
          </w:tcPr>
          <w:p w14:paraId="33CF2E33" w14:textId="77777777" w:rsidR="00B8521F" w:rsidRPr="00B8521F" w:rsidRDefault="00B8521F" w:rsidP="00B8521F">
            <w:pPr>
              <w:rPr>
                <w:sz w:val="22"/>
                <w:szCs w:val="22"/>
              </w:rPr>
            </w:pPr>
            <w:r w:rsidRPr="00B8521F">
              <w:rPr>
                <w:sz w:val="22"/>
                <w:szCs w:val="22"/>
              </w:rPr>
              <w:t>Kinerja Karyawan</w:t>
            </w:r>
          </w:p>
        </w:tc>
        <w:tc>
          <w:tcPr>
            <w:tcW w:w="722" w:type="dxa"/>
            <w:tcBorders>
              <w:top w:val="nil"/>
              <w:left w:val="nil"/>
              <w:right w:val="nil"/>
            </w:tcBorders>
            <w:vAlign w:val="center"/>
          </w:tcPr>
          <w:p w14:paraId="2E2C1832" w14:textId="77777777" w:rsidR="00B8521F" w:rsidRPr="00B8521F" w:rsidRDefault="00B8521F" w:rsidP="00B8521F">
            <w:pPr>
              <w:rPr>
                <w:sz w:val="22"/>
                <w:szCs w:val="22"/>
              </w:rPr>
            </w:pPr>
            <w:r w:rsidRPr="00B8521F">
              <w:rPr>
                <w:sz w:val="22"/>
                <w:szCs w:val="22"/>
              </w:rPr>
              <w:t>0,641</w:t>
            </w:r>
          </w:p>
        </w:tc>
        <w:tc>
          <w:tcPr>
            <w:tcW w:w="816" w:type="dxa"/>
            <w:tcBorders>
              <w:top w:val="nil"/>
              <w:left w:val="nil"/>
              <w:right w:val="nil"/>
            </w:tcBorders>
            <w:vAlign w:val="center"/>
          </w:tcPr>
          <w:p w14:paraId="6CA8FC72" w14:textId="77777777" w:rsidR="00B8521F" w:rsidRPr="00B8521F" w:rsidRDefault="00B8521F" w:rsidP="00B8521F">
            <w:pPr>
              <w:rPr>
                <w:sz w:val="22"/>
                <w:szCs w:val="22"/>
              </w:rPr>
            </w:pPr>
            <w:r w:rsidRPr="00B8521F">
              <w:rPr>
                <w:sz w:val="22"/>
                <w:szCs w:val="22"/>
              </w:rPr>
              <w:t>0,60</w:t>
            </w:r>
          </w:p>
        </w:tc>
        <w:tc>
          <w:tcPr>
            <w:tcW w:w="1292" w:type="dxa"/>
            <w:tcBorders>
              <w:top w:val="nil"/>
              <w:left w:val="nil"/>
            </w:tcBorders>
            <w:vAlign w:val="center"/>
          </w:tcPr>
          <w:p w14:paraId="29E989CA" w14:textId="77777777" w:rsidR="00B8521F" w:rsidRPr="00B8521F" w:rsidRDefault="00B8521F" w:rsidP="00B8521F">
            <w:pPr>
              <w:rPr>
                <w:sz w:val="22"/>
                <w:szCs w:val="22"/>
              </w:rPr>
            </w:pPr>
            <w:r w:rsidRPr="00B8521F">
              <w:rPr>
                <w:sz w:val="22"/>
                <w:szCs w:val="22"/>
              </w:rPr>
              <w:t>Reliabel</w:t>
            </w:r>
          </w:p>
        </w:tc>
      </w:tr>
    </w:tbl>
    <w:p w14:paraId="72589B8D" w14:textId="46B918E9" w:rsidR="00B8521F" w:rsidRPr="00B8521F" w:rsidRDefault="00B8521F" w:rsidP="00B56A33">
      <w:pPr>
        <w:ind w:firstLine="284"/>
        <w:jc w:val="both"/>
        <w:rPr>
          <w:sz w:val="22"/>
          <w:szCs w:val="22"/>
        </w:rPr>
      </w:pPr>
      <w:r w:rsidRPr="00B8521F">
        <w:rPr>
          <w:sz w:val="22"/>
          <w:szCs w:val="22"/>
        </w:rPr>
        <w:t>Berdasarkan tabel di atas dapat disimpulkan bahwa semua variabel baik independen ataupun dependen adalah relaibel. Hal ini dapat dilihat dari nilai r</w:t>
      </w:r>
      <w:r w:rsidRPr="00B8521F">
        <w:rPr>
          <w:sz w:val="22"/>
          <w:szCs w:val="22"/>
          <w:vertAlign w:val="subscript"/>
        </w:rPr>
        <w:t>ca</w:t>
      </w:r>
      <w:r w:rsidRPr="00B8521F">
        <w:rPr>
          <w:sz w:val="22"/>
          <w:szCs w:val="22"/>
        </w:rPr>
        <w:t xml:space="preserve"> lebih besar dari r</w:t>
      </w:r>
      <w:r w:rsidRPr="00B8521F">
        <w:rPr>
          <w:sz w:val="22"/>
          <w:szCs w:val="22"/>
          <w:vertAlign w:val="subscript"/>
        </w:rPr>
        <w:t>kritis</w:t>
      </w:r>
      <w:r w:rsidRPr="00B8521F">
        <w:rPr>
          <w:sz w:val="22"/>
          <w:szCs w:val="22"/>
        </w:rPr>
        <w:t>.</w:t>
      </w:r>
    </w:p>
    <w:p w14:paraId="4C545766" w14:textId="77777777" w:rsidR="00B8521F" w:rsidRPr="00B8521F" w:rsidRDefault="00B8521F" w:rsidP="00B8521F">
      <w:pPr>
        <w:pStyle w:val="ListParagraph"/>
        <w:numPr>
          <w:ilvl w:val="0"/>
          <w:numId w:val="61"/>
        </w:numPr>
        <w:ind w:left="284" w:hanging="284"/>
        <w:jc w:val="both"/>
        <w:rPr>
          <w:sz w:val="22"/>
          <w:szCs w:val="22"/>
        </w:rPr>
      </w:pPr>
      <w:r w:rsidRPr="00B8521F">
        <w:rPr>
          <w:sz w:val="22"/>
          <w:szCs w:val="22"/>
        </w:rPr>
        <w:t>Uji Asumsi Klasik</w:t>
      </w:r>
    </w:p>
    <w:p w14:paraId="5AA9C28A" w14:textId="77777777" w:rsidR="00B8521F" w:rsidRPr="00B8521F" w:rsidRDefault="00B8521F" w:rsidP="00B56A33">
      <w:pPr>
        <w:pStyle w:val="ListParagraph"/>
        <w:numPr>
          <w:ilvl w:val="0"/>
          <w:numId w:val="62"/>
        </w:numPr>
        <w:ind w:left="284" w:hanging="283"/>
        <w:jc w:val="both"/>
        <w:rPr>
          <w:sz w:val="22"/>
          <w:szCs w:val="22"/>
        </w:rPr>
      </w:pPr>
      <w:r w:rsidRPr="00B8521F">
        <w:rPr>
          <w:sz w:val="22"/>
          <w:szCs w:val="22"/>
        </w:rPr>
        <w:t>Uji Normalitas</w:t>
      </w:r>
    </w:p>
    <w:p w14:paraId="7EA5096E" w14:textId="77777777" w:rsidR="00B56A33" w:rsidRDefault="00B8521F" w:rsidP="00B56A33">
      <w:pPr>
        <w:jc w:val="both"/>
        <w:rPr>
          <w:b/>
          <w:bCs/>
          <w:sz w:val="22"/>
          <w:szCs w:val="22"/>
        </w:rPr>
      </w:pPr>
      <w:r w:rsidRPr="00B56A33">
        <w:rPr>
          <w:b/>
          <w:bCs/>
          <w:sz w:val="22"/>
          <w:szCs w:val="22"/>
        </w:rPr>
        <w:t xml:space="preserve">Tabel 6. </w:t>
      </w:r>
    </w:p>
    <w:p w14:paraId="32355BE6" w14:textId="2C9C2E32" w:rsidR="00B8521F" w:rsidRPr="00B56A33" w:rsidRDefault="00B8521F" w:rsidP="00B56A33">
      <w:pPr>
        <w:jc w:val="both"/>
        <w:rPr>
          <w:i/>
          <w:iCs/>
          <w:sz w:val="22"/>
          <w:szCs w:val="22"/>
        </w:rPr>
      </w:pPr>
      <w:r w:rsidRPr="00B56A33">
        <w:rPr>
          <w:i/>
          <w:iCs/>
          <w:sz w:val="22"/>
          <w:szCs w:val="22"/>
        </w:rPr>
        <w:t>Uji Normalitas</w:t>
      </w:r>
    </w:p>
    <w:tbl>
      <w:tblPr>
        <w:tblW w:w="418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51"/>
        <w:gridCol w:w="1204"/>
        <w:gridCol w:w="1230"/>
      </w:tblGrid>
      <w:tr w:rsidR="00B8521F" w:rsidRPr="00B8521F" w14:paraId="3263A289" w14:textId="77777777" w:rsidTr="00DD51A8">
        <w:trPr>
          <w:cantSplit/>
          <w:trHeight w:val="322"/>
        </w:trPr>
        <w:tc>
          <w:tcPr>
            <w:tcW w:w="4185" w:type="dxa"/>
            <w:gridSpan w:val="3"/>
            <w:tcBorders>
              <w:top w:val="nil"/>
              <w:left w:val="nil"/>
              <w:bottom w:val="nil"/>
              <w:right w:val="nil"/>
            </w:tcBorders>
            <w:shd w:val="clear" w:color="auto" w:fill="FFFFFF"/>
            <w:vAlign w:val="center"/>
          </w:tcPr>
          <w:p w14:paraId="441345A5"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One-Sample Kolmogorov-Smirnov Test</w:t>
            </w:r>
          </w:p>
        </w:tc>
      </w:tr>
      <w:tr w:rsidR="00B8521F" w:rsidRPr="00B8521F" w14:paraId="78C24D6C" w14:textId="77777777" w:rsidTr="00B8521F">
        <w:trPr>
          <w:cantSplit/>
          <w:trHeight w:val="645"/>
        </w:trPr>
        <w:tc>
          <w:tcPr>
            <w:tcW w:w="2955" w:type="dxa"/>
            <w:gridSpan w:val="2"/>
            <w:tcBorders>
              <w:top w:val="single" w:sz="18" w:space="0" w:color="000000"/>
              <w:left w:val="nil"/>
              <w:bottom w:val="single" w:sz="16" w:space="0" w:color="000000"/>
              <w:right w:val="nil"/>
            </w:tcBorders>
            <w:shd w:val="clear" w:color="auto" w:fill="FFFFFF"/>
            <w:vAlign w:val="bottom"/>
          </w:tcPr>
          <w:p w14:paraId="335F2235" w14:textId="77777777" w:rsidR="00B8521F" w:rsidRPr="00B8521F" w:rsidRDefault="00B8521F" w:rsidP="00B8521F">
            <w:pPr>
              <w:autoSpaceDE w:val="0"/>
              <w:autoSpaceDN w:val="0"/>
              <w:adjustRightInd w:val="0"/>
              <w:jc w:val="center"/>
              <w:rPr>
                <w:sz w:val="22"/>
                <w:szCs w:val="22"/>
              </w:rPr>
            </w:pPr>
          </w:p>
        </w:tc>
        <w:tc>
          <w:tcPr>
            <w:tcW w:w="1230" w:type="dxa"/>
            <w:tcBorders>
              <w:top w:val="single" w:sz="18" w:space="0" w:color="000000"/>
              <w:left w:val="nil"/>
              <w:bottom w:val="single" w:sz="16" w:space="0" w:color="000000"/>
              <w:right w:val="nil"/>
            </w:tcBorders>
            <w:shd w:val="clear" w:color="auto" w:fill="FFFFFF"/>
            <w:vAlign w:val="bottom"/>
          </w:tcPr>
          <w:p w14:paraId="63B02D2F"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Residual</w:t>
            </w:r>
          </w:p>
        </w:tc>
      </w:tr>
      <w:tr w:rsidR="00B8521F" w:rsidRPr="00B8521F" w14:paraId="1CECFB04" w14:textId="77777777" w:rsidTr="00B8521F">
        <w:trPr>
          <w:cantSplit/>
          <w:trHeight w:val="340"/>
        </w:trPr>
        <w:tc>
          <w:tcPr>
            <w:tcW w:w="2955" w:type="dxa"/>
            <w:gridSpan w:val="2"/>
            <w:tcBorders>
              <w:top w:val="single" w:sz="16" w:space="0" w:color="000000"/>
              <w:left w:val="nil"/>
              <w:bottom w:val="nil"/>
              <w:right w:val="nil"/>
            </w:tcBorders>
            <w:shd w:val="clear" w:color="auto" w:fill="FFFFFF"/>
          </w:tcPr>
          <w:p w14:paraId="512110E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N</w:t>
            </w:r>
          </w:p>
        </w:tc>
        <w:tc>
          <w:tcPr>
            <w:tcW w:w="1230" w:type="dxa"/>
            <w:tcBorders>
              <w:top w:val="single" w:sz="16" w:space="0" w:color="000000"/>
              <w:left w:val="nil"/>
              <w:bottom w:val="nil"/>
              <w:right w:val="nil"/>
            </w:tcBorders>
            <w:shd w:val="clear" w:color="auto" w:fill="FFFFFF"/>
            <w:vAlign w:val="center"/>
          </w:tcPr>
          <w:p w14:paraId="7C928B0A"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80</w:t>
            </w:r>
          </w:p>
        </w:tc>
      </w:tr>
      <w:tr w:rsidR="00B8521F" w:rsidRPr="00B8521F" w14:paraId="1C0D8D98" w14:textId="77777777" w:rsidTr="00B8521F">
        <w:trPr>
          <w:cantSplit/>
          <w:trHeight w:val="322"/>
        </w:trPr>
        <w:tc>
          <w:tcPr>
            <w:tcW w:w="1751" w:type="dxa"/>
            <w:vMerge w:val="restart"/>
            <w:tcBorders>
              <w:top w:val="nil"/>
              <w:left w:val="nil"/>
              <w:bottom w:val="nil"/>
              <w:right w:val="nil"/>
            </w:tcBorders>
            <w:shd w:val="clear" w:color="auto" w:fill="FFFFFF"/>
          </w:tcPr>
          <w:p w14:paraId="4A669002"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Normal Parameters</w:t>
            </w:r>
            <w:r w:rsidRPr="00B8521F">
              <w:rPr>
                <w:color w:val="000000"/>
                <w:sz w:val="22"/>
                <w:szCs w:val="22"/>
                <w:vertAlign w:val="superscript"/>
              </w:rPr>
              <w:t>a,b</w:t>
            </w:r>
          </w:p>
        </w:tc>
        <w:tc>
          <w:tcPr>
            <w:tcW w:w="1204" w:type="dxa"/>
            <w:tcBorders>
              <w:top w:val="nil"/>
              <w:left w:val="nil"/>
              <w:bottom w:val="nil"/>
              <w:right w:val="nil"/>
            </w:tcBorders>
            <w:shd w:val="clear" w:color="auto" w:fill="FFFFFF"/>
          </w:tcPr>
          <w:p w14:paraId="5BAF887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Mean</w:t>
            </w:r>
          </w:p>
        </w:tc>
        <w:tc>
          <w:tcPr>
            <w:tcW w:w="1230" w:type="dxa"/>
            <w:tcBorders>
              <w:top w:val="nil"/>
              <w:left w:val="nil"/>
              <w:bottom w:val="nil"/>
              <w:right w:val="nil"/>
            </w:tcBorders>
            <w:shd w:val="clear" w:color="auto" w:fill="FFFFFF"/>
            <w:vAlign w:val="center"/>
          </w:tcPr>
          <w:p w14:paraId="78136B70"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.0000000</w:t>
            </w:r>
          </w:p>
        </w:tc>
      </w:tr>
      <w:tr w:rsidR="00B8521F" w:rsidRPr="00B8521F" w14:paraId="3DFFD165" w14:textId="77777777" w:rsidTr="00B8521F">
        <w:trPr>
          <w:cantSplit/>
          <w:trHeight w:val="322"/>
        </w:trPr>
        <w:tc>
          <w:tcPr>
            <w:tcW w:w="1751" w:type="dxa"/>
            <w:vMerge/>
            <w:tcBorders>
              <w:top w:val="nil"/>
              <w:left w:val="nil"/>
              <w:bottom w:val="nil"/>
              <w:right w:val="nil"/>
            </w:tcBorders>
            <w:shd w:val="clear" w:color="auto" w:fill="FFFFFF"/>
          </w:tcPr>
          <w:p w14:paraId="4EFDB4E5" w14:textId="77777777" w:rsidR="00B8521F" w:rsidRPr="00B8521F" w:rsidRDefault="00B8521F" w:rsidP="00B8521F">
            <w:pPr>
              <w:autoSpaceDE w:val="0"/>
              <w:autoSpaceDN w:val="0"/>
              <w:adjustRightInd w:val="0"/>
              <w:jc w:val="center"/>
              <w:rPr>
                <w:color w:val="000000"/>
                <w:sz w:val="22"/>
                <w:szCs w:val="22"/>
              </w:rPr>
            </w:pPr>
          </w:p>
        </w:tc>
        <w:tc>
          <w:tcPr>
            <w:tcW w:w="1204" w:type="dxa"/>
            <w:tcBorders>
              <w:top w:val="nil"/>
              <w:left w:val="nil"/>
              <w:bottom w:val="nil"/>
              <w:right w:val="nil"/>
            </w:tcBorders>
            <w:shd w:val="clear" w:color="auto" w:fill="FFFFFF"/>
          </w:tcPr>
          <w:p w14:paraId="76118344"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Deviation</w:t>
            </w:r>
          </w:p>
        </w:tc>
        <w:tc>
          <w:tcPr>
            <w:tcW w:w="1230" w:type="dxa"/>
            <w:tcBorders>
              <w:top w:val="nil"/>
              <w:left w:val="nil"/>
              <w:bottom w:val="nil"/>
              <w:right w:val="nil"/>
            </w:tcBorders>
            <w:shd w:val="clear" w:color="auto" w:fill="FFFFFF"/>
            <w:vAlign w:val="center"/>
          </w:tcPr>
          <w:p w14:paraId="18E5ABE3"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2.37069296</w:t>
            </w:r>
          </w:p>
        </w:tc>
      </w:tr>
      <w:tr w:rsidR="00B8521F" w:rsidRPr="00B8521F" w14:paraId="31CF7F26" w14:textId="77777777" w:rsidTr="00B8521F">
        <w:trPr>
          <w:cantSplit/>
          <w:trHeight w:val="322"/>
        </w:trPr>
        <w:tc>
          <w:tcPr>
            <w:tcW w:w="1751" w:type="dxa"/>
            <w:vMerge w:val="restart"/>
            <w:tcBorders>
              <w:top w:val="nil"/>
              <w:left w:val="nil"/>
              <w:bottom w:val="nil"/>
              <w:right w:val="nil"/>
            </w:tcBorders>
            <w:shd w:val="clear" w:color="auto" w:fill="FFFFFF"/>
          </w:tcPr>
          <w:p w14:paraId="1A10F6C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Most Extreme Differences</w:t>
            </w:r>
          </w:p>
        </w:tc>
        <w:tc>
          <w:tcPr>
            <w:tcW w:w="1204" w:type="dxa"/>
            <w:tcBorders>
              <w:top w:val="nil"/>
              <w:left w:val="nil"/>
              <w:bottom w:val="nil"/>
              <w:right w:val="nil"/>
            </w:tcBorders>
            <w:shd w:val="clear" w:color="auto" w:fill="FFFFFF"/>
          </w:tcPr>
          <w:p w14:paraId="17D8A131"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Absolute</w:t>
            </w:r>
          </w:p>
        </w:tc>
        <w:tc>
          <w:tcPr>
            <w:tcW w:w="1230" w:type="dxa"/>
            <w:tcBorders>
              <w:top w:val="nil"/>
              <w:left w:val="nil"/>
              <w:bottom w:val="nil"/>
              <w:right w:val="nil"/>
            </w:tcBorders>
            <w:shd w:val="clear" w:color="auto" w:fill="FFFFFF"/>
            <w:vAlign w:val="center"/>
          </w:tcPr>
          <w:p w14:paraId="6CAC874D"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.092</w:t>
            </w:r>
          </w:p>
        </w:tc>
      </w:tr>
      <w:tr w:rsidR="00B8521F" w:rsidRPr="00B8521F" w14:paraId="2A873B8B" w14:textId="77777777" w:rsidTr="00B8521F">
        <w:trPr>
          <w:cantSplit/>
          <w:trHeight w:val="322"/>
        </w:trPr>
        <w:tc>
          <w:tcPr>
            <w:tcW w:w="1751" w:type="dxa"/>
            <w:vMerge/>
            <w:tcBorders>
              <w:top w:val="nil"/>
              <w:left w:val="nil"/>
              <w:bottom w:val="nil"/>
              <w:right w:val="nil"/>
            </w:tcBorders>
            <w:shd w:val="clear" w:color="auto" w:fill="FFFFFF"/>
          </w:tcPr>
          <w:p w14:paraId="004D971F" w14:textId="77777777" w:rsidR="00B8521F" w:rsidRPr="00B8521F" w:rsidRDefault="00B8521F" w:rsidP="00B8521F">
            <w:pPr>
              <w:autoSpaceDE w:val="0"/>
              <w:autoSpaceDN w:val="0"/>
              <w:adjustRightInd w:val="0"/>
              <w:jc w:val="center"/>
              <w:rPr>
                <w:color w:val="000000"/>
                <w:sz w:val="22"/>
                <w:szCs w:val="22"/>
              </w:rPr>
            </w:pPr>
          </w:p>
        </w:tc>
        <w:tc>
          <w:tcPr>
            <w:tcW w:w="1204" w:type="dxa"/>
            <w:tcBorders>
              <w:top w:val="nil"/>
              <w:left w:val="nil"/>
              <w:bottom w:val="nil"/>
              <w:right w:val="nil"/>
            </w:tcBorders>
            <w:shd w:val="clear" w:color="auto" w:fill="FFFFFF"/>
          </w:tcPr>
          <w:p w14:paraId="3BAB2A3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Positive</w:t>
            </w:r>
          </w:p>
        </w:tc>
        <w:tc>
          <w:tcPr>
            <w:tcW w:w="1230" w:type="dxa"/>
            <w:tcBorders>
              <w:top w:val="nil"/>
              <w:left w:val="nil"/>
              <w:bottom w:val="nil"/>
              <w:right w:val="nil"/>
            </w:tcBorders>
            <w:shd w:val="clear" w:color="auto" w:fill="FFFFFF"/>
            <w:vAlign w:val="center"/>
          </w:tcPr>
          <w:p w14:paraId="307F9BC2"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.068</w:t>
            </w:r>
          </w:p>
        </w:tc>
      </w:tr>
      <w:tr w:rsidR="00B8521F" w:rsidRPr="00B8521F" w14:paraId="001BD8F0" w14:textId="77777777" w:rsidTr="00B8521F">
        <w:trPr>
          <w:cantSplit/>
          <w:trHeight w:val="322"/>
        </w:trPr>
        <w:tc>
          <w:tcPr>
            <w:tcW w:w="1751" w:type="dxa"/>
            <w:vMerge/>
            <w:tcBorders>
              <w:top w:val="nil"/>
              <w:left w:val="nil"/>
              <w:bottom w:val="nil"/>
              <w:right w:val="nil"/>
            </w:tcBorders>
            <w:shd w:val="clear" w:color="auto" w:fill="FFFFFF"/>
          </w:tcPr>
          <w:p w14:paraId="210403B6" w14:textId="77777777" w:rsidR="00B8521F" w:rsidRPr="00B8521F" w:rsidRDefault="00B8521F" w:rsidP="00B8521F">
            <w:pPr>
              <w:autoSpaceDE w:val="0"/>
              <w:autoSpaceDN w:val="0"/>
              <w:adjustRightInd w:val="0"/>
              <w:jc w:val="center"/>
              <w:rPr>
                <w:color w:val="000000"/>
                <w:sz w:val="22"/>
                <w:szCs w:val="22"/>
              </w:rPr>
            </w:pPr>
          </w:p>
        </w:tc>
        <w:tc>
          <w:tcPr>
            <w:tcW w:w="1204" w:type="dxa"/>
            <w:tcBorders>
              <w:top w:val="nil"/>
              <w:left w:val="nil"/>
              <w:bottom w:val="nil"/>
              <w:right w:val="nil"/>
            </w:tcBorders>
            <w:shd w:val="clear" w:color="auto" w:fill="FFFFFF"/>
          </w:tcPr>
          <w:p w14:paraId="320F2A25"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Negative</w:t>
            </w:r>
          </w:p>
        </w:tc>
        <w:tc>
          <w:tcPr>
            <w:tcW w:w="1230" w:type="dxa"/>
            <w:tcBorders>
              <w:top w:val="nil"/>
              <w:left w:val="nil"/>
              <w:bottom w:val="nil"/>
              <w:right w:val="nil"/>
            </w:tcBorders>
            <w:shd w:val="clear" w:color="auto" w:fill="FFFFFF"/>
            <w:vAlign w:val="center"/>
          </w:tcPr>
          <w:p w14:paraId="0AD09CCB"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-.092</w:t>
            </w:r>
          </w:p>
        </w:tc>
      </w:tr>
      <w:tr w:rsidR="00B8521F" w:rsidRPr="00B8521F" w14:paraId="15051F35" w14:textId="77777777" w:rsidTr="00B8521F">
        <w:trPr>
          <w:cantSplit/>
          <w:trHeight w:val="322"/>
        </w:trPr>
        <w:tc>
          <w:tcPr>
            <w:tcW w:w="2955" w:type="dxa"/>
            <w:gridSpan w:val="2"/>
            <w:tcBorders>
              <w:top w:val="nil"/>
              <w:left w:val="nil"/>
              <w:bottom w:val="nil"/>
              <w:right w:val="nil"/>
            </w:tcBorders>
            <w:shd w:val="clear" w:color="auto" w:fill="FFFFFF"/>
          </w:tcPr>
          <w:p w14:paraId="475E23B6"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Test Statistic</w:t>
            </w:r>
          </w:p>
        </w:tc>
        <w:tc>
          <w:tcPr>
            <w:tcW w:w="1230" w:type="dxa"/>
            <w:tcBorders>
              <w:top w:val="nil"/>
              <w:left w:val="nil"/>
              <w:bottom w:val="nil"/>
              <w:right w:val="nil"/>
            </w:tcBorders>
            <w:shd w:val="clear" w:color="auto" w:fill="FFFFFF"/>
            <w:vAlign w:val="center"/>
          </w:tcPr>
          <w:p w14:paraId="018CE3A0"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.092</w:t>
            </w:r>
          </w:p>
        </w:tc>
      </w:tr>
      <w:tr w:rsidR="00B8521F" w:rsidRPr="00B8521F" w14:paraId="3B0FF029" w14:textId="77777777" w:rsidTr="00B8521F">
        <w:trPr>
          <w:cantSplit/>
          <w:trHeight w:val="322"/>
        </w:trPr>
        <w:tc>
          <w:tcPr>
            <w:tcW w:w="2955" w:type="dxa"/>
            <w:gridSpan w:val="2"/>
            <w:tcBorders>
              <w:top w:val="nil"/>
              <w:left w:val="nil"/>
              <w:bottom w:val="single" w:sz="18" w:space="0" w:color="000000"/>
              <w:right w:val="nil"/>
            </w:tcBorders>
            <w:shd w:val="clear" w:color="auto" w:fill="FFFFFF"/>
          </w:tcPr>
          <w:p w14:paraId="008B02EF"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Asymp. Sig. (2-tailed)</w:t>
            </w:r>
          </w:p>
        </w:tc>
        <w:tc>
          <w:tcPr>
            <w:tcW w:w="1230" w:type="dxa"/>
            <w:tcBorders>
              <w:top w:val="nil"/>
              <w:left w:val="nil"/>
              <w:bottom w:val="single" w:sz="18" w:space="0" w:color="000000"/>
              <w:right w:val="nil"/>
            </w:tcBorders>
            <w:shd w:val="clear" w:color="auto" w:fill="FFFFFF"/>
            <w:vAlign w:val="center"/>
          </w:tcPr>
          <w:p w14:paraId="6FFC3F2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.092</w:t>
            </w:r>
            <w:r w:rsidRPr="00B8521F">
              <w:rPr>
                <w:color w:val="000000"/>
                <w:sz w:val="22"/>
                <w:szCs w:val="22"/>
                <w:vertAlign w:val="superscript"/>
              </w:rPr>
              <w:t>c</w:t>
            </w:r>
          </w:p>
        </w:tc>
      </w:tr>
      <w:tr w:rsidR="00B8521F" w:rsidRPr="00B8521F" w14:paraId="73E75174" w14:textId="77777777" w:rsidTr="00DD51A8">
        <w:trPr>
          <w:cantSplit/>
          <w:trHeight w:val="322"/>
        </w:trPr>
        <w:tc>
          <w:tcPr>
            <w:tcW w:w="4185" w:type="dxa"/>
            <w:gridSpan w:val="3"/>
            <w:tcBorders>
              <w:top w:val="nil"/>
              <w:left w:val="nil"/>
              <w:bottom w:val="nil"/>
              <w:right w:val="nil"/>
            </w:tcBorders>
            <w:shd w:val="clear" w:color="auto" w:fill="FFFFFF"/>
          </w:tcPr>
          <w:p w14:paraId="6D7D1DA6"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Test distribution is Normal.</w:t>
            </w:r>
          </w:p>
        </w:tc>
      </w:tr>
      <w:tr w:rsidR="00B8521F" w:rsidRPr="00B8521F" w14:paraId="2B2456DC" w14:textId="77777777" w:rsidTr="00DD51A8">
        <w:trPr>
          <w:cantSplit/>
          <w:trHeight w:val="322"/>
        </w:trPr>
        <w:tc>
          <w:tcPr>
            <w:tcW w:w="4185" w:type="dxa"/>
            <w:gridSpan w:val="3"/>
            <w:tcBorders>
              <w:top w:val="nil"/>
              <w:left w:val="nil"/>
              <w:bottom w:val="nil"/>
              <w:right w:val="nil"/>
            </w:tcBorders>
            <w:shd w:val="clear" w:color="auto" w:fill="FFFFFF"/>
          </w:tcPr>
          <w:p w14:paraId="0C2CBB91"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b. Calculated from data.</w:t>
            </w:r>
          </w:p>
        </w:tc>
      </w:tr>
      <w:tr w:rsidR="00B8521F" w:rsidRPr="00B8521F" w14:paraId="2225BCAE" w14:textId="77777777" w:rsidTr="00DD51A8">
        <w:trPr>
          <w:cantSplit/>
          <w:trHeight w:val="322"/>
        </w:trPr>
        <w:tc>
          <w:tcPr>
            <w:tcW w:w="4185" w:type="dxa"/>
            <w:gridSpan w:val="3"/>
            <w:tcBorders>
              <w:top w:val="nil"/>
              <w:left w:val="nil"/>
              <w:bottom w:val="nil"/>
              <w:right w:val="nil"/>
            </w:tcBorders>
            <w:shd w:val="clear" w:color="auto" w:fill="FFFFFF"/>
          </w:tcPr>
          <w:p w14:paraId="2C24FDB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 Lilliefors Significance Correction.</w:t>
            </w:r>
          </w:p>
        </w:tc>
      </w:tr>
    </w:tbl>
    <w:p w14:paraId="7862E1F7" w14:textId="005D52E2" w:rsidR="00B8521F" w:rsidRPr="00B8521F" w:rsidRDefault="00B8521F" w:rsidP="00B56A33">
      <w:pPr>
        <w:ind w:firstLine="284"/>
        <w:jc w:val="both"/>
        <w:rPr>
          <w:sz w:val="22"/>
          <w:szCs w:val="22"/>
        </w:rPr>
      </w:pPr>
      <w:r w:rsidRPr="00B8521F">
        <w:rPr>
          <w:sz w:val="22"/>
          <w:szCs w:val="22"/>
        </w:rPr>
        <w:lastRenderedPageBreak/>
        <w:t xml:space="preserve">Berdasarkan tabel di atas dapat diketahui bahwa nilai </w:t>
      </w:r>
      <w:r w:rsidRPr="00B8521F">
        <w:rPr>
          <w:i/>
          <w:sz w:val="22"/>
          <w:szCs w:val="22"/>
        </w:rPr>
        <w:t>Asymp. Sig (2-tailed)</w:t>
      </w:r>
      <w:r w:rsidRPr="00B8521F">
        <w:rPr>
          <w:sz w:val="22"/>
          <w:szCs w:val="22"/>
        </w:rPr>
        <w:t xml:space="preserve"> lebih besar dari 0,05 (0,092 &gt; 0,05), jadi dapat disiimpulkan bahwa data pada model regresi terdistribusi secara normal atau tidak mengalamai gangguan normalitas.</w:t>
      </w:r>
    </w:p>
    <w:p w14:paraId="0483C415" w14:textId="77777777" w:rsidR="00B8521F" w:rsidRPr="00B8521F" w:rsidRDefault="00B8521F" w:rsidP="00B56A33">
      <w:pPr>
        <w:pStyle w:val="ListParagraph"/>
        <w:numPr>
          <w:ilvl w:val="0"/>
          <w:numId w:val="62"/>
        </w:numPr>
        <w:ind w:left="284" w:hanging="284"/>
        <w:jc w:val="both"/>
        <w:rPr>
          <w:sz w:val="22"/>
          <w:szCs w:val="22"/>
        </w:rPr>
      </w:pPr>
      <w:r w:rsidRPr="00B8521F">
        <w:rPr>
          <w:sz w:val="22"/>
          <w:szCs w:val="22"/>
        </w:rPr>
        <w:t>Uji Multikolinieritas</w:t>
      </w:r>
    </w:p>
    <w:p w14:paraId="17571BBB" w14:textId="77777777" w:rsidR="00B56A33" w:rsidRDefault="00B8521F" w:rsidP="00B56A33">
      <w:pPr>
        <w:ind w:firstLine="284"/>
        <w:jc w:val="both"/>
        <w:rPr>
          <w:b/>
          <w:bCs/>
          <w:sz w:val="22"/>
          <w:szCs w:val="22"/>
        </w:rPr>
      </w:pPr>
      <w:r w:rsidRPr="00B56A33">
        <w:rPr>
          <w:b/>
          <w:bCs/>
          <w:sz w:val="22"/>
          <w:szCs w:val="22"/>
        </w:rPr>
        <w:t xml:space="preserve">Tabel 7. </w:t>
      </w:r>
    </w:p>
    <w:p w14:paraId="4E061D24" w14:textId="2B4BD5D5" w:rsidR="00B8521F" w:rsidRPr="00B56A33" w:rsidRDefault="00B8521F" w:rsidP="00B56A33">
      <w:pPr>
        <w:ind w:firstLine="284"/>
        <w:jc w:val="both"/>
        <w:rPr>
          <w:i/>
          <w:iCs/>
          <w:sz w:val="22"/>
          <w:szCs w:val="22"/>
        </w:rPr>
      </w:pPr>
      <w:r w:rsidRPr="00B56A33">
        <w:rPr>
          <w:i/>
          <w:iCs/>
          <w:sz w:val="22"/>
          <w:szCs w:val="22"/>
        </w:rPr>
        <w:t>Uji Multikolinieritas</w:t>
      </w:r>
    </w:p>
    <w:tbl>
      <w:tblPr>
        <w:tblW w:w="6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3"/>
        <w:gridCol w:w="747"/>
        <w:gridCol w:w="844"/>
        <w:gridCol w:w="845"/>
        <w:gridCol w:w="717"/>
        <w:gridCol w:w="650"/>
        <w:gridCol w:w="2238"/>
      </w:tblGrid>
      <w:tr w:rsidR="00B8521F" w:rsidRPr="00B8521F" w14:paraId="0D434AAE" w14:textId="77777777" w:rsidTr="00B8521F">
        <w:trPr>
          <w:cantSplit/>
          <w:trHeight w:val="273"/>
        </w:trPr>
        <w:tc>
          <w:tcPr>
            <w:tcW w:w="6504" w:type="dxa"/>
            <w:gridSpan w:val="7"/>
            <w:tcBorders>
              <w:top w:val="nil"/>
              <w:left w:val="nil"/>
              <w:bottom w:val="nil"/>
              <w:right w:val="nil"/>
            </w:tcBorders>
            <w:shd w:val="clear" w:color="auto" w:fill="FFFFFF"/>
            <w:vAlign w:val="center"/>
          </w:tcPr>
          <w:p w14:paraId="5B98BACE"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Coefficients</w:t>
            </w:r>
            <w:r w:rsidRPr="00B8521F">
              <w:rPr>
                <w:b/>
                <w:bCs/>
                <w:color w:val="000000"/>
                <w:sz w:val="22"/>
                <w:szCs w:val="22"/>
                <w:vertAlign w:val="superscript"/>
              </w:rPr>
              <w:t>a</w:t>
            </w:r>
          </w:p>
        </w:tc>
      </w:tr>
      <w:tr w:rsidR="00B8521F" w:rsidRPr="00B8521F" w14:paraId="6B6FE0EF" w14:textId="77777777" w:rsidTr="00B8521F">
        <w:trPr>
          <w:gridAfter w:val="1"/>
          <w:wAfter w:w="2236" w:type="dxa"/>
          <w:cantSplit/>
          <w:trHeight w:val="273"/>
        </w:trPr>
        <w:tc>
          <w:tcPr>
            <w:tcW w:w="1212" w:type="dxa"/>
            <w:gridSpan w:val="2"/>
            <w:vMerge w:val="restart"/>
            <w:tcBorders>
              <w:top w:val="single" w:sz="18" w:space="0" w:color="000000"/>
              <w:left w:val="nil"/>
              <w:bottom w:val="nil"/>
              <w:right w:val="nil"/>
            </w:tcBorders>
            <w:shd w:val="clear" w:color="auto" w:fill="FFFFFF"/>
            <w:vAlign w:val="bottom"/>
          </w:tcPr>
          <w:p w14:paraId="6994A08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1689" w:type="dxa"/>
            <w:gridSpan w:val="2"/>
            <w:tcBorders>
              <w:top w:val="single" w:sz="18" w:space="0" w:color="000000"/>
              <w:left w:val="nil"/>
              <w:bottom w:val="single" w:sz="8" w:space="0" w:color="000000"/>
              <w:right w:val="nil"/>
            </w:tcBorders>
            <w:shd w:val="clear" w:color="auto" w:fill="FFFFFF"/>
            <w:vAlign w:val="bottom"/>
          </w:tcPr>
          <w:p w14:paraId="05DEE7B6"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Coefficients</w:t>
            </w:r>
          </w:p>
        </w:tc>
        <w:tc>
          <w:tcPr>
            <w:tcW w:w="1367" w:type="dxa"/>
            <w:gridSpan w:val="2"/>
            <w:tcBorders>
              <w:top w:val="single" w:sz="16" w:space="0" w:color="000000"/>
              <w:left w:val="nil"/>
              <w:right w:val="nil"/>
            </w:tcBorders>
            <w:shd w:val="clear" w:color="auto" w:fill="FFFFFF"/>
            <w:vAlign w:val="bottom"/>
          </w:tcPr>
          <w:p w14:paraId="536BD8FA"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Collinearity Statistics</w:t>
            </w:r>
          </w:p>
        </w:tc>
      </w:tr>
      <w:tr w:rsidR="00B8521F" w:rsidRPr="00B8521F" w14:paraId="3C18D188" w14:textId="77777777" w:rsidTr="00B8521F">
        <w:trPr>
          <w:gridAfter w:val="1"/>
          <w:wAfter w:w="2238" w:type="dxa"/>
          <w:cantSplit/>
          <w:trHeight w:val="319"/>
        </w:trPr>
        <w:tc>
          <w:tcPr>
            <w:tcW w:w="1212" w:type="dxa"/>
            <w:gridSpan w:val="2"/>
            <w:vMerge/>
            <w:tcBorders>
              <w:top w:val="single" w:sz="16" w:space="0" w:color="000000"/>
              <w:left w:val="nil"/>
              <w:bottom w:val="nil"/>
              <w:right w:val="nil"/>
            </w:tcBorders>
            <w:shd w:val="clear" w:color="auto" w:fill="FFFFFF"/>
            <w:vAlign w:val="bottom"/>
          </w:tcPr>
          <w:p w14:paraId="3E15232A" w14:textId="77777777" w:rsidR="00B8521F" w:rsidRPr="00B8521F" w:rsidRDefault="00B8521F" w:rsidP="00B8521F">
            <w:pPr>
              <w:autoSpaceDE w:val="0"/>
              <w:autoSpaceDN w:val="0"/>
              <w:adjustRightInd w:val="0"/>
              <w:rPr>
                <w:color w:val="000000"/>
                <w:sz w:val="22"/>
                <w:szCs w:val="22"/>
              </w:rPr>
            </w:pPr>
          </w:p>
        </w:tc>
        <w:tc>
          <w:tcPr>
            <w:tcW w:w="844" w:type="dxa"/>
            <w:tcBorders>
              <w:left w:val="nil"/>
              <w:bottom w:val="single" w:sz="16" w:space="0" w:color="000000"/>
              <w:right w:val="nil"/>
            </w:tcBorders>
            <w:shd w:val="clear" w:color="auto" w:fill="FFFFFF"/>
            <w:vAlign w:val="bottom"/>
          </w:tcPr>
          <w:p w14:paraId="4BF2E34A"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B</w:t>
            </w:r>
          </w:p>
        </w:tc>
        <w:tc>
          <w:tcPr>
            <w:tcW w:w="844" w:type="dxa"/>
            <w:tcBorders>
              <w:left w:val="nil"/>
              <w:bottom w:val="single" w:sz="16" w:space="0" w:color="000000"/>
              <w:right w:val="nil"/>
            </w:tcBorders>
            <w:shd w:val="clear" w:color="auto" w:fill="FFFFFF"/>
            <w:vAlign w:val="bottom"/>
          </w:tcPr>
          <w:p w14:paraId="40067057"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Error</w:t>
            </w:r>
          </w:p>
        </w:tc>
        <w:tc>
          <w:tcPr>
            <w:tcW w:w="717" w:type="dxa"/>
            <w:tcBorders>
              <w:left w:val="nil"/>
              <w:bottom w:val="single" w:sz="16" w:space="0" w:color="000000"/>
              <w:right w:val="nil"/>
            </w:tcBorders>
            <w:shd w:val="clear" w:color="auto" w:fill="FFFFFF"/>
            <w:vAlign w:val="bottom"/>
          </w:tcPr>
          <w:p w14:paraId="52108701"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Tolerance</w:t>
            </w:r>
          </w:p>
        </w:tc>
        <w:tc>
          <w:tcPr>
            <w:tcW w:w="649" w:type="dxa"/>
            <w:tcBorders>
              <w:left w:val="nil"/>
              <w:bottom w:val="single" w:sz="16" w:space="0" w:color="000000"/>
              <w:right w:val="nil"/>
            </w:tcBorders>
            <w:shd w:val="clear" w:color="auto" w:fill="FFFFFF"/>
            <w:vAlign w:val="bottom"/>
          </w:tcPr>
          <w:p w14:paraId="5F18238D"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VIF</w:t>
            </w:r>
          </w:p>
        </w:tc>
      </w:tr>
      <w:tr w:rsidR="00B8521F" w:rsidRPr="00B8521F" w14:paraId="24A16C6D" w14:textId="77777777" w:rsidTr="00B8521F">
        <w:trPr>
          <w:gridAfter w:val="1"/>
          <w:wAfter w:w="2239" w:type="dxa"/>
          <w:cantSplit/>
          <w:trHeight w:val="273"/>
        </w:trPr>
        <w:tc>
          <w:tcPr>
            <w:tcW w:w="464" w:type="dxa"/>
            <w:vMerge w:val="restart"/>
            <w:tcBorders>
              <w:top w:val="single" w:sz="16" w:space="0" w:color="000000"/>
              <w:left w:val="nil"/>
              <w:bottom w:val="single" w:sz="16" w:space="0" w:color="000000"/>
              <w:right w:val="nil"/>
            </w:tcBorders>
            <w:shd w:val="clear" w:color="auto" w:fill="FFFFFF"/>
          </w:tcPr>
          <w:p w14:paraId="1F2B2B2B"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747" w:type="dxa"/>
            <w:tcBorders>
              <w:top w:val="single" w:sz="16" w:space="0" w:color="000000"/>
              <w:left w:val="nil"/>
              <w:bottom w:val="nil"/>
              <w:right w:val="nil"/>
            </w:tcBorders>
            <w:shd w:val="clear" w:color="auto" w:fill="FFFFFF"/>
          </w:tcPr>
          <w:p w14:paraId="5623E58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(Constant)</w:t>
            </w:r>
          </w:p>
        </w:tc>
        <w:tc>
          <w:tcPr>
            <w:tcW w:w="844" w:type="dxa"/>
            <w:tcBorders>
              <w:top w:val="single" w:sz="16" w:space="0" w:color="000000"/>
              <w:left w:val="nil"/>
              <w:bottom w:val="nil"/>
              <w:right w:val="nil"/>
            </w:tcBorders>
            <w:shd w:val="clear" w:color="auto" w:fill="FFFFFF"/>
            <w:vAlign w:val="center"/>
          </w:tcPr>
          <w:p w14:paraId="3A28CB13"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21.894</w:t>
            </w:r>
          </w:p>
        </w:tc>
        <w:tc>
          <w:tcPr>
            <w:tcW w:w="844" w:type="dxa"/>
            <w:tcBorders>
              <w:top w:val="single" w:sz="16" w:space="0" w:color="000000"/>
              <w:left w:val="nil"/>
              <w:bottom w:val="nil"/>
              <w:right w:val="nil"/>
            </w:tcBorders>
            <w:shd w:val="clear" w:color="auto" w:fill="FFFFFF"/>
            <w:vAlign w:val="center"/>
          </w:tcPr>
          <w:p w14:paraId="4A0374BD"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5.977</w:t>
            </w:r>
          </w:p>
        </w:tc>
        <w:tc>
          <w:tcPr>
            <w:tcW w:w="717" w:type="dxa"/>
            <w:tcBorders>
              <w:top w:val="single" w:sz="16" w:space="0" w:color="000000"/>
              <w:left w:val="nil"/>
              <w:bottom w:val="nil"/>
              <w:right w:val="nil"/>
            </w:tcBorders>
            <w:shd w:val="clear" w:color="auto" w:fill="FFFFFF"/>
            <w:vAlign w:val="center"/>
          </w:tcPr>
          <w:p w14:paraId="01A25287" w14:textId="77777777" w:rsidR="00B8521F" w:rsidRPr="00B8521F" w:rsidRDefault="00B8521F" w:rsidP="00B8521F">
            <w:pPr>
              <w:autoSpaceDE w:val="0"/>
              <w:autoSpaceDN w:val="0"/>
              <w:adjustRightInd w:val="0"/>
              <w:rPr>
                <w:sz w:val="22"/>
                <w:szCs w:val="22"/>
              </w:rPr>
            </w:pPr>
          </w:p>
        </w:tc>
        <w:tc>
          <w:tcPr>
            <w:tcW w:w="649" w:type="dxa"/>
            <w:tcBorders>
              <w:top w:val="single" w:sz="16" w:space="0" w:color="000000"/>
              <w:left w:val="nil"/>
              <w:bottom w:val="nil"/>
              <w:right w:val="nil"/>
            </w:tcBorders>
            <w:shd w:val="clear" w:color="auto" w:fill="FFFFFF"/>
            <w:vAlign w:val="center"/>
          </w:tcPr>
          <w:p w14:paraId="4B44ACAE" w14:textId="77777777" w:rsidR="00B8521F" w:rsidRPr="00B8521F" w:rsidRDefault="00B8521F" w:rsidP="00B8521F">
            <w:pPr>
              <w:autoSpaceDE w:val="0"/>
              <w:autoSpaceDN w:val="0"/>
              <w:adjustRightInd w:val="0"/>
              <w:rPr>
                <w:sz w:val="22"/>
                <w:szCs w:val="22"/>
              </w:rPr>
            </w:pPr>
          </w:p>
        </w:tc>
      </w:tr>
      <w:tr w:rsidR="00B8521F" w:rsidRPr="00B8521F" w14:paraId="07410BA6" w14:textId="77777777" w:rsidTr="00B8521F">
        <w:trPr>
          <w:gridAfter w:val="1"/>
          <w:wAfter w:w="2239" w:type="dxa"/>
          <w:cantSplit/>
          <w:trHeight w:val="304"/>
        </w:trPr>
        <w:tc>
          <w:tcPr>
            <w:tcW w:w="464" w:type="dxa"/>
            <w:vMerge/>
            <w:tcBorders>
              <w:top w:val="single" w:sz="16" w:space="0" w:color="000000"/>
              <w:left w:val="nil"/>
              <w:bottom w:val="single" w:sz="16" w:space="0" w:color="000000"/>
              <w:right w:val="nil"/>
            </w:tcBorders>
            <w:shd w:val="clear" w:color="auto" w:fill="FFFFFF"/>
          </w:tcPr>
          <w:p w14:paraId="5FC94F0A" w14:textId="77777777" w:rsidR="00B8521F" w:rsidRPr="00B8521F" w:rsidRDefault="00B8521F" w:rsidP="00B8521F">
            <w:pPr>
              <w:autoSpaceDE w:val="0"/>
              <w:autoSpaceDN w:val="0"/>
              <w:adjustRightInd w:val="0"/>
              <w:rPr>
                <w:sz w:val="22"/>
                <w:szCs w:val="22"/>
              </w:rPr>
            </w:pPr>
          </w:p>
        </w:tc>
        <w:tc>
          <w:tcPr>
            <w:tcW w:w="747" w:type="dxa"/>
            <w:tcBorders>
              <w:top w:val="nil"/>
              <w:left w:val="nil"/>
              <w:bottom w:val="nil"/>
              <w:right w:val="nil"/>
            </w:tcBorders>
            <w:shd w:val="clear" w:color="auto" w:fill="FFFFFF"/>
          </w:tcPr>
          <w:p w14:paraId="48EA0A6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X1</w:t>
            </w:r>
          </w:p>
        </w:tc>
        <w:tc>
          <w:tcPr>
            <w:tcW w:w="844" w:type="dxa"/>
            <w:tcBorders>
              <w:top w:val="nil"/>
              <w:left w:val="nil"/>
              <w:bottom w:val="nil"/>
              <w:right w:val="nil"/>
            </w:tcBorders>
            <w:shd w:val="clear" w:color="auto" w:fill="FFFFFF"/>
            <w:vAlign w:val="center"/>
          </w:tcPr>
          <w:p w14:paraId="559CD34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.231</w:t>
            </w:r>
          </w:p>
        </w:tc>
        <w:tc>
          <w:tcPr>
            <w:tcW w:w="844" w:type="dxa"/>
            <w:tcBorders>
              <w:top w:val="nil"/>
              <w:left w:val="nil"/>
              <w:bottom w:val="nil"/>
              <w:right w:val="nil"/>
            </w:tcBorders>
            <w:shd w:val="clear" w:color="auto" w:fill="FFFFFF"/>
            <w:vAlign w:val="center"/>
          </w:tcPr>
          <w:p w14:paraId="7C6117F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.112</w:t>
            </w:r>
          </w:p>
        </w:tc>
        <w:tc>
          <w:tcPr>
            <w:tcW w:w="717" w:type="dxa"/>
            <w:tcBorders>
              <w:top w:val="nil"/>
              <w:left w:val="nil"/>
              <w:bottom w:val="nil"/>
              <w:right w:val="nil"/>
            </w:tcBorders>
            <w:shd w:val="clear" w:color="auto" w:fill="FFFFFF"/>
            <w:vAlign w:val="center"/>
          </w:tcPr>
          <w:p w14:paraId="33E03C49"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.987</w:t>
            </w:r>
          </w:p>
        </w:tc>
        <w:tc>
          <w:tcPr>
            <w:tcW w:w="649" w:type="dxa"/>
            <w:tcBorders>
              <w:top w:val="nil"/>
              <w:left w:val="nil"/>
              <w:bottom w:val="nil"/>
              <w:right w:val="nil"/>
            </w:tcBorders>
            <w:shd w:val="clear" w:color="auto" w:fill="FFFFFF"/>
            <w:vAlign w:val="center"/>
          </w:tcPr>
          <w:p w14:paraId="3C759E27"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1.013</w:t>
            </w:r>
          </w:p>
        </w:tc>
      </w:tr>
      <w:tr w:rsidR="00B8521F" w:rsidRPr="00B8521F" w14:paraId="7DE19F75" w14:textId="77777777" w:rsidTr="00B8521F">
        <w:trPr>
          <w:gridAfter w:val="1"/>
          <w:wAfter w:w="2239" w:type="dxa"/>
          <w:cantSplit/>
          <w:trHeight w:val="304"/>
        </w:trPr>
        <w:tc>
          <w:tcPr>
            <w:tcW w:w="464" w:type="dxa"/>
            <w:vMerge/>
            <w:tcBorders>
              <w:top w:val="single" w:sz="16" w:space="0" w:color="000000"/>
              <w:left w:val="nil"/>
              <w:bottom w:val="single" w:sz="16" w:space="0" w:color="000000"/>
              <w:right w:val="nil"/>
            </w:tcBorders>
            <w:shd w:val="clear" w:color="auto" w:fill="FFFFFF"/>
          </w:tcPr>
          <w:p w14:paraId="65688BBC" w14:textId="77777777" w:rsidR="00B8521F" w:rsidRPr="00B8521F" w:rsidRDefault="00B8521F" w:rsidP="00B8521F">
            <w:pPr>
              <w:autoSpaceDE w:val="0"/>
              <w:autoSpaceDN w:val="0"/>
              <w:adjustRightInd w:val="0"/>
              <w:rPr>
                <w:color w:val="000000"/>
                <w:sz w:val="22"/>
                <w:szCs w:val="22"/>
              </w:rPr>
            </w:pPr>
          </w:p>
        </w:tc>
        <w:tc>
          <w:tcPr>
            <w:tcW w:w="747" w:type="dxa"/>
            <w:tcBorders>
              <w:top w:val="nil"/>
              <w:left w:val="nil"/>
              <w:bottom w:val="single" w:sz="18" w:space="0" w:color="000000"/>
              <w:right w:val="nil"/>
            </w:tcBorders>
            <w:shd w:val="clear" w:color="auto" w:fill="FFFFFF"/>
          </w:tcPr>
          <w:p w14:paraId="76C5A07B"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X2</w:t>
            </w:r>
          </w:p>
        </w:tc>
        <w:tc>
          <w:tcPr>
            <w:tcW w:w="844" w:type="dxa"/>
            <w:tcBorders>
              <w:top w:val="nil"/>
              <w:left w:val="nil"/>
              <w:bottom w:val="single" w:sz="18" w:space="0" w:color="000000"/>
              <w:right w:val="nil"/>
            </w:tcBorders>
            <w:shd w:val="clear" w:color="auto" w:fill="FFFFFF"/>
            <w:vAlign w:val="center"/>
          </w:tcPr>
          <w:p w14:paraId="16AA923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.234</w:t>
            </w:r>
          </w:p>
        </w:tc>
        <w:tc>
          <w:tcPr>
            <w:tcW w:w="844" w:type="dxa"/>
            <w:tcBorders>
              <w:top w:val="nil"/>
              <w:left w:val="nil"/>
              <w:bottom w:val="single" w:sz="18" w:space="0" w:color="000000"/>
              <w:right w:val="nil"/>
            </w:tcBorders>
            <w:shd w:val="clear" w:color="auto" w:fill="FFFFFF"/>
            <w:vAlign w:val="center"/>
          </w:tcPr>
          <w:p w14:paraId="28B6E686"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.100</w:t>
            </w:r>
          </w:p>
        </w:tc>
        <w:tc>
          <w:tcPr>
            <w:tcW w:w="717" w:type="dxa"/>
            <w:tcBorders>
              <w:top w:val="nil"/>
              <w:left w:val="nil"/>
              <w:bottom w:val="single" w:sz="16" w:space="0" w:color="000000"/>
              <w:right w:val="nil"/>
            </w:tcBorders>
            <w:shd w:val="clear" w:color="auto" w:fill="FFFFFF"/>
            <w:vAlign w:val="center"/>
          </w:tcPr>
          <w:p w14:paraId="0BB6672B"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.987</w:t>
            </w:r>
          </w:p>
        </w:tc>
        <w:tc>
          <w:tcPr>
            <w:tcW w:w="649" w:type="dxa"/>
            <w:tcBorders>
              <w:top w:val="nil"/>
              <w:left w:val="nil"/>
              <w:bottom w:val="single" w:sz="16" w:space="0" w:color="000000"/>
              <w:right w:val="nil"/>
            </w:tcBorders>
            <w:shd w:val="clear" w:color="auto" w:fill="FFFFFF"/>
            <w:vAlign w:val="center"/>
          </w:tcPr>
          <w:p w14:paraId="6FA090D8"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1.013</w:t>
            </w:r>
          </w:p>
        </w:tc>
      </w:tr>
      <w:tr w:rsidR="00B8521F" w:rsidRPr="00B8521F" w14:paraId="0679B632" w14:textId="77777777" w:rsidTr="00B8521F">
        <w:trPr>
          <w:cantSplit/>
          <w:trHeight w:val="288"/>
        </w:trPr>
        <w:tc>
          <w:tcPr>
            <w:tcW w:w="6504" w:type="dxa"/>
            <w:gridSpan w:val="7"/>
            <w:tcBorders>
              <w:top w:val="nil"/>
              <w:left w:val="nil"/>
              <w:bottom w:val="nil"/>
              <w:right w:val="nil"/>
            </w:tcBorders>
            <w:shd w:val="clear" w:color="auto" w:fill="FFFFFF"/>
          </w:tcPr>
          <w:p w14:paraId="53AF4869"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Dependent Variable: Y</w:t>
            </w:r>
          </w:p>
        </w:tc>
      </w:tr>
    </w:tbl>
    <w:p w14:paraId="22AE3C70" w14:textId="5928B726" w:rsidR="00B8521F" w:rsidRPr="00B56A33" w:rsidRDefault="00B8521F" w:rsidP="00B56A33">
      <w:pPr>
        <w:ind w:firstLine="284"/>
        <w:jc w:val="both"/>
        <w:rPr>
          <w:sz w:val="22"/>
          <w:szCs w:val="22"/>
        </w:rPr>
      </w:pPr>
      <w:r w:rsidRPr="00B56A33">
        <w:rPr>
          <w:sz w:val="22"/>
          <w:szCs w:val="22"/>
        </w:rPr>
        <w:t>Berdasarkan tabel di atas dapat diketahui bahwa tidak ada variabel independen yang memiliki nilai Tolerance kurang dari 0.10 dan tidak adanya nilai VIF dari variabel independen yang memiliki nilai VIF lebih dari 10. Maka dapat disimpulkan bahwa tidak ada multikolinieritas antar variabel independen dalam model regresi.</w:t>
      </w:r>
    </w:p>
    <w:p w14:paraId="11514F0F" w14:textId="77777777" w:rsidR="00B8521F" w:rsidRPr="00B8521F" w:rsidRDefault="00B8521F" w:rsidP="00B56A33">
      <w:pPr>
        <w:pStyle w:val="ListParagraph"/>
        <w:numPr>
          <w:ilvl w:val="0"/>
          <w:numId w:val="62"/>
        </w:numPr>
        <w:ind w:left="284" w:hanging="283"/>
        <w:jc w:val="both"/>
        <w:rPr>
          <w:sz w:val="22"/>
          <w:szCs w:val="22"/>
        </w:rPr>
      </w:pPr>
      <w:r w:rsidRPr="00B8521F">
        <w:rPr>
          <w:sz w:val="22"/>
          <w:szCs w:val="22"/>
        </w:rPr>
        <w:t>Uji Autokorelasi</w:t>
      </w:r>
    </w:p>
    <w:p w14:paraId="4B3D721D" w14:textId="77777777" w:rsidR="00B56A33" w:rsidRPr="00B56A33" w:rsidRDefault="00B8521F" w:rsidP="00B56A33">
      <w:pPr>
        <w:jc w:val="both"/>
        <w:rPr>
          <w:b/>
          <w:bCs/>
          <w:sz w:val="22"/>
          <w:szCs w:val="22"/>
        </w:rPr>
      </w:pPr>
      <w:r w:rsidRPr="00B56A33">
        <w:rPr>
          <w:b/>
          <w:bCs/>
          <w:sz w:val="22"/>
          <w:szCs w:val="22"/>
        </w:rPr>
        <w:t>Tabel 8.</w:t>
      </w:r>
    </w:p>
    <w:p w14:paraId="7752B907" w14:textId="0A070AFE" w:rsidR="00B8521F" w:rsidRPr="00B56A33" w:rsidRDefault="00B8521F" w:rsidP="00B56A33">
      <w:pPr>
        <w:jc w:val="both"/>
        <w:rPr>
          <w:i/>
          <w:iCs/>
          <w:sz w:val="22"/>
          <w:szCs w:val="22"/>
        </w:rPr>
      </w:pPr>
      <w:r w:rsidRPr="00B56A33">
        <w:rPr>
          <w:i/>
          <w:iCs/>
          <w:sz w:val="22"/>
          <w:szCs w:val="22"/>
        </w:rPr>
        <w:t xml:space="preserve"> Uji Autokorelasi</w:t>
      </w:r>
    </w:p>
    <w:tbl>
      <w:tblPr>
        <w:tblW w:w="34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2"/>
        <w:gridCol w:w="1431"/>
      </w:tblGrid>
      <w:tr w:rsidR="00B8521F" w:rsidRPr="00B8521F" w14:paraId="4F2F4726" w14:textId="77777777" w:rsidTr="00B56A33">
        <w:trPr>
          <w:cantSplit/>
          <w:trHeight w:val="321"/>
        </w:trPr>
        <w:tc>
          <w:tcPr>
            <w:tcW w:w="3443" w:type="dxa"/>
            <w:gridSpan w:val="2"/>
            <w:tcBorders>
              <w:top w:val="nil"/>
              <w:left w:val="nil"/>
              <w:bottom w:val="nil"/>
              <w:right w:val="nil"/>
            </w:tcBorders>
            <w:shd w:val="clear" w:color="auto" w:fill="FFFFFF"/>
            <w:vAlign w:val="center"/>
          </w:tcPr>
          <w:p w14:paraId="3B9145CB"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Runs Test</w:t>
            </w:r>
          </w:p>
        </w:tc>
      </w:tr>
      <w:tr w:rsidR="00B8521F" w:rsidRPr="00B8521F" w14:paraId="1BF892C3" w14:textId="77777777" w:rsidTr="00B56A33">
        <w:trPr>
          <w:cantSplit/>
          <w:trHeight w:val="658"/>
        </w:trPr>
        <w:tc>
          <w:tcPr>
            <w:tcW w:w="2012" w:type="dxa"/>
            <w:tcBorders>
              <w:top w:val="single" w:sz="16" w:space="0" w:color="000000"/>
              <w:left w:val="nil"/>
              <w:bottom w:val="single" w:sz="16" w:space="0" w:color="000000"/>
              <w:right w:val="nil"/>
            </w:tcBorders>
            <w:shd w:val="clear" w:color="auto" w:fill="FFFFFF"/>
            <w:vAlign w:val="bottom"/>
          </w:tcPr>
          <w:p w14:paraId="63C964CE" w14:textId="77777777" w:rsidR="00B8521F" w:rsidRPr="00B8521F" w:rsidRDefault="00B8521F" w:rsidP="00B8521F">
            <w:pPr>
              <w:autoSpaceDE w:val="0"/>
              <w:autoSpaceDN w:val="0"/>
              <w:adjustRightInd w:val="0"/>
              <w:rPr>
                <w:sz w:val="22"/>
                <w:szCs w:val="22"/>
              </w:rPr>
            </w:pPr>
          </w:p>
        </w:tc>
        <w:tc>
          <w:tcPr>
            <w:tcW w:w="1431" w:type="dxa"/>
            <w:tcBorders>
              <w:top w:val="single" w:sz="18" w:space="0" w:color="000000"/>
              <w:left w:val="nil"/>
              <w:bottom w:val="single" w:sz="16" w:space="0" w:color="000000"/>
              <w:right w:val="nil"/>
            </w:tcBorders>
            <w:shd w:val="clear" w:color="auto" w:fill="FFFFFF"/>
            <w:vAlign w:val="bottom"/>
          </w:tcPr>
          <w:p w14:paraId="402D112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Residual</w:t>
            </w:r>
          </w:p>
        </w:tc>
      </w:tr>
      <w:tr w:rsidR="00B8521F" w:rsidRPr="00B8521F" w14:paraId="5707BD13" w14:textId="77777777" w:rsidTr="00B56A33">
        <w:trPr>
          <w:cantSplit/>
          <w:trHeight w:val="321"/>
        </w:trPr>
        <w:tc>
          <w:tcPr>
            <w:tcW w:w="2012" w:type="dxa"/>
            <w:tcBorders>
              <w:top w:val="single" w:sz="16" w:space="0" w:color="000000"/>
              <w:left w:val="nil"/>
              <w:bottom w:val="nil"/>
              <w:right w:val="nil"/>
            </w:tcBorders>
            <w:shd w:val="clear" w:color="auto" w:fill="FFFFFF"/>
          </w:tcPr>
          <w:p w14:paraId="2A230B26"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Test Value</w:t>
            </w:r>
            <w:r w:rsidRPr="00B8521F">
              <w:rPr>
                <w:color w:val="000000"/>
                <w:sz w:val="22"/>
                <w:szCs w:val="22"/>
                <w:vertAlign w:val="superscript"/>
              </w:rPr>
              <w:t>a</w:t>
            </w:r>
          </w:p>
        </w:tc>
        <w:tc>
          <w:tcPr>
            <w:tcW w:w="1431" w:type="dxa"/>
            <w:tcBorders>
              <w:top w:val="single" w:sz="16" w:space="0" w:color="000000"/>
              <w:left w:val="nil"/>
              <w:bottom w:val="nil"/>
              <w:right w:val="nil"/>
            </w:tcBorders>
            <w:shd w:val="clear" w:color="auto" w:fill="FFFFFF"/>
            <w:vAlign w:val="center"/>
          </w:tcPr>
          <w:p w14:paraId="1D6F6F26"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.13320</w:t>
            </w:r>
          </w:p>
        </w:tc>
      </w:tr>
      <w:tr w:rsidR="00B8521F" w:rsidRPr="00B8521F" w14:paraId="27B821FC" w14:textId="77777777" w:rsidTr="00B56A33">
        <w:trPr>
          <w:cantSplit/>
          <w:trHeight w:val="321"/>
        </w:trPr>
        <w:tc>
          <w:tcPr>
            <w:tcW w:w="2012" w:type="dxa"/>
            <w:tcBorders>
              <w:top w:val="nil"/>
              <w:left w:val="nil"/>
              <w:bottom w:val="nil"/>
              <w:right w:val="nil"/>
            </w:tcBorders>
            <w:shd w:val="clear" w:color="auto" w:fill="FFFFFF"/>
          </w:tcPr>
          <w:p w14:paraId="5EED6B8D"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Cases &lt; Test Value</w:t>
            </w:r>
          </w:p>
        </w:tc>
        <w:tc>
          <w:tcPr>
            <w:tcW w:w="1431" w:type="dxa"/>
            <w:tcBorders>
              <w:top w:val="nil"/>
              <w:left w:val="nil"/>
              <w:bottom w:val="nil"/>
              <w:right w:val="nil"/>
            </w:tcBorders>
            <w:shd w:val="clear" w:color="auto" w:fill="FFFFFF"/>
            <w:vAlign w:val="center"/>
          </w:tcPr>
          <w:p w14:paraId="5543DE68"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40</w:t>
            </w:r>
          </w:p>
        </w:tc>
      </w:tr>
      <w:tr w:rsidR="00B8521F" w:rsidRPr="00B8521F" w14:paraId="53E69129" w14:textId="77777777" w:rsidTr="00B56A33">
        <w:trPr>
          <w:cantSplit/>
          <w:trHeight w:val="321"/>
        </w:trPr>
        <w:tc>
          <w:tcPr>
            <w:tcW w:w="2012" w:type="dxa"/>
            <w:tcBorders>
              <w:top w:val="nil"/>
              <w:left w:val="nil"/>
              <w:bottom w:val="nil"/>
              <w:right w:val="nil"/>
            </w:tcBorders>
            <w:shd w:val="clear" w:color="auto" w:fill="FFFFFF"/>
          </w:tcPr>
          <w:p w14:paraId="5DFC9118"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Cases &gt;= Test Value</w:t>
            </w:r>
          </w:p>
        </w:tc>
        <w:tc>
          <w:tcPr>
            <w:tcW w:w="1431" w:type="dxa"/>
            <w:tcBorders>
              <w:top w:val="nil"/>
              <w:left w:val="nil"/>
              <w:bottom w:val="nil"/>
              <w:right w:val="nil"/>
            </w:tcBorders>
            <w:shd w:val="clear" w:color="auto" w:fill="FFFFFF"/>
            <w:vAlign w:val="center"/>
          </w:tcPr>
          <w:p w14:paraId="3D5729AC"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40</w:t>
            </w:r>
          </w:p>
        </w:tc>
      </w:tr>
      <w:tr w:rsidR="00B8521F" w:rsidRPr="00B8521F" w14:paraId="62592E42" w14:textId="77777777" w:rsidTr="00B56A33">
        <w:trPr>
          <w:cantSplit/>
          <w:trHeight w:val="336"/>
        </w:trPr>
        <w:tc>
          <w:tcPr>
            <w:tcW w:w="2012" w:type="dxa"/>
            <w:tcBorders>
              <w:top w:val="nil"/>
              <w:left w:val="nil"/>
              <w:bottom w:val="nil"/>
              <w:right w:val="nil"/>
            </w:tcBorders>
            <w:shd w:val="clear" w:color="auto" w:fill="FFFFFF"/>
          </w:tcPr>
          <w:p w14:paraId="4F5BBE6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Total Cases</w:t>
            </w:r>
          </w:p>
        </w:tc>
        <w:tc>
          <w:tcPr>
            <w:tcW w:w="1431" w:type="dxa"/>
            <w:tcBorders>
              <w:top w:val="nil"/>
              <w:left w:val="nil"/>
              <w:bottom w:val="nil"/>
              <w:right w:val="nil"/>
            </w:tcBorders>
            <w:shd w:val="clear" w:color="auto" w:fill="FFFFFF"/>
            <w:vAlign w:val="center"/>
          </w:tcPr>
          <w:p w14:paraId="0DA3DCC5"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80</w:t>
            </w:r>
          </w:p>
        </w:tc>
      </w:tr>
      <w:tr w:rsidR="00B8521F" w:rsidRPr="00B8521F" w14:paraId="089715C2" w14:textId="77777777" w:rsidTr="00B56A33">
        <w:trPr>
          <w:cantSplit/>
          <w:trHeight w:val="321"/>
        </w:trPr>
        <w:tc>
          <w:tcPr>
            <w:tcW w:w="2012" w:type="dxa"/>
            <w:tcBorders>
              <w:top w:val="nil"/>
              <w:left w:val="nil"/>
              <w:bottom w:val="nil"/>
              <w:right w:val="nil"/>
            </w:tcBorders>
            <w:shd w:val="clear" w:color="auto" w:fill="FFFFFF"/>
          </w:tcPr>
          <w:p w14:paraId="125078C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Number of Runs</w:t>
            </w:r>
          </w:p>
        </w:tc>
        <w:tc>
          <w:tcPr>
            <w:tcW w:w="1431" w:type="dxa"/>
            <w:tcBorders>
              <w:top w:val="nil"/>
              <w:left w:val="nil"/>
              <w:bottom w:val="nil"/>
              <w:right w:val="nil"/>
            </w:tcBorders>
            <w:shd w:val="clear" w:color="auto" w:fill="FFFFFF"/>
            <w:vAlign w:val="center"/>
          </w:tcPr>
          <w:p w14:paraId="3435A21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36</w:t>
            </w:r>
          </w:p>
        </w:tc>
      </w:tr>
      <w:tr w:rsidR="00B8521F" w:rsidRPr="00B8521F" w14:paraId="5A4FE951" w14:textId="77777777" w:rsidTr="00B56A33">
        <w:trPr>
          <w:cantSplit/>
          <w:trHeight w:val="321"/>
        </w:trPr>
        <w:tc>
          <w:tcPr>
            <w:tcW w:w="2012" w:type="dxa"/>
            <w:tcBorders>
              <w:top w:val="nil"/>
              <w:left w:val="nil"/>
              <w:bottom w:val="nil"/>
              <w:right w:val="nil"/>
            </w:tcBorders>
            <w:shd w:val="clear" w:color="auto" w:fill="FFFFFF"/>
          </w:tcPr>
          <w:p w14:paraId="272A7411"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Z</w:t>
            </w:r>
          </w:p>
        </w:tc>
        <w:tc>
          <w:tcPr>
            <w:tcW w:w="1431" w:type="dxa"/>
            <w:tcBorders>
              <w:top w:val="nil"/>
              <w:left w:val="nil"/>
              <w:bottom w:val="nil"/>
              <w:right w:val="nil"/>
            </w:tcBorders>
            <w:shd w:val="clear" w:color="auto" w:fill="FFFFFF"/>
            <w:vAlign w:val="center"/>
          </w:tcPr>
          <w:p w14:paraId="22B379AF"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-1.125</w:t>
            </w:r>
          </w:p>
        </w:tc>
      </w:tr>
      <w:tr w:rsidR="00B8521F" w:rsidRPr="00B8521F" w14:paraId="2EF83186" w14:textId="77777777" w:rsidTr="00B56A33">
        <w:trPr>
          <w:cantSplit/>
          <w:trHeight w:val="336"/>
        </w:trPr>
        <w:tc>
          <w:tcPr>
            <w:tcW w:w="2012" w:type="dxa"/>
            <w:tcBorders>
              <w:top w:val="nil"/>
              <w:left w:val="nil"/>
              <w:bottom w:val="single" w:sz="16" w:space="0" w:color="000000"/>
              <w:right w:val="nil"/>
            </w:tcBorders>
            <w:shd w:val="clear" w:color="auto" w:fill="FFFFFF"/>
          </w:tcPr>
          <w:p w14:paraId="46B6B1DA"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Asymp. Sig. (2-tailed)</w:t>
            </w:r>
          </w:p>
        </w:tc>
        <w:tc>
          <w:tcPr>
            <w:tcW w:w="1431" w:type="dxa"/>
            <w:tcBorders>
              <w:top w:val="nil"/>
              <w:left w:val="nil"/>
              <w:bottom w:val="single" w:sz="18" w:space="0" w:color="000000"/>
              <w:right w:val="nil"/>
            </w:tcBorders>
            <w:shd w:val="clear" w:color="auto" w:fill="FFFFFF"/>
            <w:vAlign w:val="center"/>
          </w:tcPr>
          <w:p w14:paraId="69D1C179"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.261</w:t>
            </w:r>
          </w:p>
        </w:tc>
      </w:tr>
      <w:tr w:rsidR="00B8521F" w:rsidRPr="00B8521F" w14:paraId="03E720F8" w14:textId="77777777" w:rsidTr="00B56A33">
        <w:trPr>
          <w:cantSplit/>
          <w:trHeight w:val="321"/>
        </w:trPr>
        <w:tc>
          <w:tcPr>
            <w:tcW w:w="3443" w:type="dxa"/>
            <w:gridSpan w:val="2"/>
            <w:tcBorders>
              <w:top w:val="nil"/>
              <w:left w:val="nil"/>
              <w:bottom w:val="nil"/>
              <w:right w:val="nil"/>
            </w:tcBorders>
            <w:shd w:val="clear" w:color="auto" w:fill="FFFFFF"/>
          </w:tcPr>
          <w:p w14:paraId="0290B11C"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Median</w:t>
            </w:r>
          </w:p>
        </w:tc>
      </w:tr>
    </w:tbl>
    <w:p w14:paraId="75B05801" w14:textId="013C2C11" w:rsidR="00B8521F" w:rsidRPr="00B56A33" w:rsidRDefault="00B8521F" w:rsidP="00B56A33">
      <w:pPr>
        <w:ind w:firstLine="284"/>
        <w:jc w:val="both"/>
        <w:rPr>
          <w:color w:val="000000"/>
          <w:sz w:val="22"/>
          <w:szCs w:val="22"/>
        </w:rPr>
      </w:pPr>
      <w:r w:rsidRPr="00B56A33">
        <w:rPr>
          <w:sz w:val="22"/>
          <w:szCs w:val="22"/>
        </w:rPr>
        <w:t xml:space="preserve">Berdasarkan tabel di atas dapat diketahui bahwa nilai </w:t>
      </w:r>
      <w:r w:rsidRPr="00B56A33">
        <w:rPr>
          <w:i/>
          <w:color w:val="000000"/>
          <w:sz w:val="22"/>
          <w:szCs w:val="22"/>
        </w:rPr>
        <w:t xml:space="preserve">Asymp. Sig. (2-tailed) </w:t>
      </w:r>
      <w:r w:rsidRPr="00B56A33">
        <w:rPr>
          <w:color w:val="000000"/>
          <w:sz w:val="22"/>
          <w:szCs w:val="22"/>
        </w:rPr>
        <w:t>lebih besar dari 0,05. Jadi dapat disimpulkan bahwa analisis regresi dalam penelititan ini tidak ada gangguan autokorelasi.</w:t>
      </w:r>
    </w:p>
    <w:p w14:paraId="092D1547" w14:textId="77777777" w:rsidR="00B8521F" w:rsidRPr="00B8521F" w:rsidRDefault="00B8521F" w:rsidP="00B56A33">
      <w:pPr>
        <w:pStyle w:val="ListParagraph"/>
        <w:numPr>
          <w:ilvl w:val="0"/>
          <w:numId w:val="62"/>
        </w:numPr>
        <w:ind w:left="284" w:hanging="283"/>
        <w:jc w:val="both"/>
        <w:rPr>
          <w:sz w:val="22"/>
          <w:szCs w:val="22"/>
        </w:rPr>
      </w:pPr>
      <w:r w:rsidRPr="00B8521F">
        <w:rPr>
          <w:color w:val="000000"/>
          <w:sz w:val="22"/>
          <w:szCs w:val="22"/>
        </w:rPr>
        <w:t>UJi Heteroskedastisitas</w:t>
      </w:r>
    </w:p>
    <w:p w14:paraId="60F947C4" w14:textId="77777777" w:rsidR="00B56A33" w:rsidRDefault="00B8521F" w:rsidP="00B56A33">
      <w:pPr>
        <w:jc w:val="both"/>
        <w:rPr>
          <w:b/>
          <w:bCs/>
          <w:sz w:val="22"/>
          <w:szCs w:val="22"/>
        </w:rPr>
      </w:pPr>
      <w:r w:rsidRPr="00B56A33">
        <w:rPr>
          <w:b/>
          <w:bCs/>
          <w:sz w:val="22"/>
          <w:szCs w:val="22"/>
        </w:rPr>
        <w:t xml:space="preserve">Tabel 9. </w:t>
      </w:r>
    </w:p>
    <w:p w14:paraId="21960276" w14:textId="16088C41" w:rsidR="00B8521F" w:rsidRPr="00406327" w:rsidRDefault="00B8521F" w:rsidP="00B56A33">
      <w:pPr>
        <w:jc w:val="both"/>
        <w:rPr>
          <w:i/>
          <w:iCs/>
          <w:sz w:val="22"/>
          <w:szCs w:val="22"/>
        </w:rPr>
      </w:pPr>
      <w:r w:rsidRPr="00406327">
        <w:rPr>
          <w:i/>
          <w:iCs/>
          <w:sz w:val="22"/>
          <w:szCs w:val="22"/>
        </w:rPr>
        <w:t>Uji Heteroskedastisitas</w:t>
      </w:r>
    </w:p>
    <w:tbl>
      <w:tblPr>
        <w:tblW w:w="583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8"/>
        <w:gridCol w:w="869"/>
        <w:gridCol w:w="982"/>
        <w:gridCol w:w="983"/>
        <w:gridCol w:w="756"/>
        <w:gridCol w:w="756"/>
        <w:gridCol w:w="1089"/>
      </w:tblGrid>
      <w:tr w:rsidR="00B8521F" w:rsidRPr="00B8521F" w14:paraId="16C2AD2F" w14:textId="77777777" w:rsidTr="00DD51A8">
        <w:trPr>
          <w:cantSplit/>
          <w:trHeight w:val="313"/>
        </w:trPr>
        <w:tc>
          <w:tcPr>
            <w:tcW w:w="5833" w:type="dxa"/>
            <w:gridSpan w:val="7"/>
            <w:tcBorders>
              <w:top w:val="nil"/>
              <w:left w:val="nil"/>
              <w:bottom w:val="nil"/>
              <w:right w:val="nil"/>
            </w:tcBorders>
            <w:shd w:val="clear" w:color="auto" w:fill="FFFFFF"/>
            <w:vAlign w:val="center"/>
          </w:tcPr>
          <w:p w14:paraId="12E92F27"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Coefficients</w:t>
            </w:r>
            <w:r w:rsidRPr="00B8521F">
              <w:rPr>
                <w:b/>
                <w:bCs/>
                <w:color w:val="000000"/>
                <w:sz w:val="22"/>
                <w:szCs w:val="22"/>
                <w:vertAlign w:val="superscript"/>
              </w:rPr>
              <w:t>a</w:t>
            </w:r>
          </w:p>
        </w:tc>
      </w:tr>
      <w:tr w:rsidR="0070270D" w:rsidRPr="00B8521F" w14:paraId="72AEB39B" w14:textId="77777777" w:rsidTr="0070270D">
        <w:trPr>
          <w:gridAfter w:val="1"/>
          <w:wAfter w:w="1089" w:type="dxa"/>
          <w:cantSplit/>
          <w:trHeight w:val="313"/>
        </w:trPr>
        <w:tc>
          <w:tcPr>
            <w:tcW w:w="1267" w:type="dxa"/>
            <w:gridSpan w:val="2"/>
            <w:vMerge w:val="restart"/>
            <w:tcBorders>
              <w:top w:val="single" w:sz="18" w:space="0" w:color="000000"/>
              <w:left w:val="nil"/>
              <w:bottom w:val="nil"/>
              <w:right w:val="nil"/>
            </w:tcBorders>
            <w:shd w:val="clear" w:color="auto" w:fill="FFFFFF"/>
            <w:vAlign w:val="bottom"/>
          </w:tcPr>
          <w:p w14:paraId="457A9886"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1965" w:type="dxa"/>
            <w:gridSpan w:val="2"/>
            <w:tcBorders>
              <w:top w:val="single" w:sz="18" w:space="0" w:color="000000"/>
              <w:left w:val="nil"/>
              <w:right w:val="nil"/>
            </w:tcBorders>
            <w:shd w:val="clear" w:color="auto" w:fill="FFFFFF"/>
            <w:vAlign w:val="bottom"/>
          </w:tcPr>
          <w:p w14:paraId="0B3A2C38"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Coefficients</w:t>
            </w:r>
          </w:p>
        </w:tc>
        <w:tc>
          <w:tcPr>
            <w:tcW w:w="756" w:type="dxa"/>
            <w:vMerge w:val="restart"/>
            <w:tcBorders>
              <w:top w:val="single" w:sz="18" w:space="0" w:color="000000"/>
              <w:left w:val="nil"/>
              <w:right w:val="nil"/>
            </w:tcBorders>
            <w:shd w:val="clear" w:color="auto" w:fill="FFFFFF"/>
            <w:vAlign w:val="bottom"/>
          </w:tcPr>
          <w:p w14:paraId="51BF042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t</w:t>
            </w:r>
          </w:p>
        </w:tc>
        <w:tc>
          <w:tcPr>
            <w:tcW w:w="756" w:type="dxa"/>
            <w:vMerge w:val="restart"/>
            <w:tcBorders>
              <w:top w:val="single" w:sz="18" w:space="0" w:color="000000"/>
              <w:left w:val="nil"/>
              <w:right w:val="nil"/>
            </w:tcBorders>
            <w:shd w:val="clear" w:color="auto" w:fill="FFFFFF"/>
            <w:vAlign w:val="bottom"/>
          </w:tcPr>
          <w:p w14:paraId="280F6BFE"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Sig.</w:t>
            </w:r>
          </w:p>
        </w:tc>
      </w:tr>
      <w:tr w:rsidR="0070270D" w:rsidRPr="00B8521F" w14:paraId="04BAA71F" w14:textId="77777777" w:rsidTr="0070270D">
        <w:trPr>
          <w:gridAfter w:val="1"/>
          <w:wAfter w:w="1089" w:type="dxa"/>
          <w:cantSplit/>
          <w:trHeight w:val="358"/>
        </w:trPr>
        <w:tc>
          <w:tcPr>
            <w:tcW w:w="1267" w:type="dxa"/>
            <w:gridSpan w:val="2"/>
            <w:vMerge/>
            <w:tcBorders>
              <w:top w:val="single" w:sz="16" w:space="0" w:color="000000"/>
              <w:left w:val="nil"/>
              <w:bottom w:val="nil"/>
              <w:right w:val="nil"/>
            </w:tcBorders>
            <w:shd w:val="clear" w:color="auto" w:fill="FFFFFF"/>
            <w:vAlign w:val="bottom"/>
          </w:tcPr>
          <w:p w14:paraId="332D3453" w14:textId="77777777" w:rsidR="00B8521F" w:rsidRPr="00B8521F" w:rsidRDefault="00B8521F" w:rsidP="00B8521F">
            <w:pPr>
              <w:autoSpaceDE w:val="0"/>
              <w:autoSpaceDN w:val="0"/>
              <w:adjustRightInd w:val="0"/>
              <w:rPr>
                <w:color w:val="000000"/>
                <w:sz w:val="22"/>
                <w:szCs w:val="22"/>
              </w:rPr>
            </w:pPr>
          </w:p>
        </w:tc>
        <w:tc>
          <w:tcPr>
            <w:tcW w:w="982" w:type="dxa"/>
            <w:tcBorders>
              <w:left w:val="nil"/>
              <w:bottom w:val="single" w:sz="18" w:space="0" w:color="000000"/>
              <w:right w:val="nil"/>
            </w:tcBorders>
            <w:shd w:val="clear" w:color="auto" w:fill="FFFFFF"/>
            <w:vAlign w:val="bottom"/>
          </w:tcPr>
          <w:p w14:paraId="683D271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B</w:t>
            </w:r>
          </w:p>
        </w:tc>
        <w:tc>
          <w:tcPr>
            <w:tcW w:w="983" w:type="dxa"/>
            <w:tcBorders>
              <w:left w:val="nil"/>
              <w:bottom w:val="single" w:sz="16" w:space="0" w:color="000000"/>
              <w:right w:val="nil"/>
            </w:tcBorders>
            <w:shd w:val="clear" w:color="auto" w:fill="FFFFFF"/>
            <w:vAlign w:val="bottom"/>
          </w:tcPr>
          <w:p w14:paraId="0D11C6D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Error</w:t>
            </w:r>
          </w:p>
        </w:tc>
        <w:tc>
          <w:tcPr>
            <w:tcW w:w="756" w:type="dxa"/>
            <w:vMerge/>
            <w:tcBorders>
              <w:top w:val="single" w:sz="16" w:space="0" w:color="000000"/>
              <w:left w:val="nil"/>
              <w:right w:val="nil"/>
            </w:tcBorders>
            <w:shd w:val="clear" w:color="auto" w:fill="FFFFFF"/>
            <w:vAlign w:val="bottom"/>
          </w:tcPr>
          <w:p w14:paraId="7E06215C" w14:textId="77777777" w:rsidR="00B8521F" w:rsidRPr="00B8521F" w:rsidRDefault="00B8521F" w:rsidP="00B8521F">
            <w:pPr>
              <w:autoSpaceDE w:val="0"/>
              <w:autoSpaceDN w:val="0"/>
              <w:adjustRightInd w:val="0"/>
              <w:rPr>
                <w:color w:val="000000"/>
                <w:sz w:val="22"/>
                <w:szCs w:val="22"/>
              </w:rPr>
            </w:pPr>
          </w:p>
        </w:tc>
        <w:tc>
          <w:tcPr>
            <w:tcW w:w="756" w:type="dxa"/>
            <w:vMerge/>
            <w:tcBorders>
              <w:top w:val="single" w:sz="16" w:space="0" w:color="000000"/>
              <w:left w:val="nil"/>
              <w:right w:val="nil"/>
            </w:tcBorders>
            <w:shd w:val="clear" w:color="auto" w:fill="FFFFFF"/>
            <w:vAlign w:val="bottom"/>
          </w:tcPr>
          <w:p w14:paraId="4C3ABEE8" w14:textId="77777777" w:rsidR="00B8521F" w:rsidRPr="00B8521F" w:rsidRDefault="00B8521F" w:rsidP="00B8521F">
            <w:pPr>
              <w:autoSpaceDE w:val="0"/>
              <w:autoSpaceDN w:val="0"/>
              <w:adjustRightInd w:val="0"/>
              <w:rPr>
                <w:color w:val="000000"/>
                <w:sz w:val="22"/>
                <w:szCs w:val="22"/>
              </w:rPr>
            </w:pPr>
          </w:p>
        </w:tc>
      </w:tr>
      <w:tr w:rsidR="0070270D" w:rsidRPr="00B8521F" w14:paraId="051EA3C4" w14:textId="77777777" w:rsidTr="0070270D">
        <w:trPr>
          <w:gridAfter w:val="1"/>
          <w:wAfter w:w="1089" w:type="dxa"/>
          <w:cantSplit/>
          <w:trHeight w:val="313"/>
        </w:trPr>
        <w:tc>
          <w:tcPr>
            <w:tcW w:w="398" w:type="dxa"/>
            <w:vMerge w:val="restart"/>
            <w:tcBorders>
              <w:top w:val="single" w:sz="18" w:space="0" w:color="000000"/>
              <w:left w:val="nil"/>
              <w:bottom w:val="single" w:sz="18" w:space="0" w:color="000000"/>
              <w:right w:val="nil"/>
            </w:tcBorders>
            <w:shd w:val="clear" w:color="auto" w:fill="FFFFFF"/>
          </w:tcPr>
          <w:p w14:paraId="07AA05C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869" w:type="dxa"/>
            <w:tcBorders>
              <w:top w:val="single" w:sz="18" w:space="0" w:color="000000"/>
              <w:left w:val="nil"/>
              <w:bottom w:val="nil"/>
              <w:right w:val="nil"/>
            </w:tcBorders>
            <w:shd w:val="clear" w:color="auto" w:fill="FFFFFF"/>
          </w:tcPr>
          <w:p w14:paraId="20ABD7D8"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(Constant)</w:t>
            </w:r>
          </w:p>
        </w:tc>
        <w:tc>
          <w:tcPr>
            <w:tcW w:w="982" w:type="dxa"/>
            <w:tcBorders>
              <w:top w:val="single" w:sz="18" w:space="0" w:color="000000"/>
              <w:left w:val="nil"/>
              <w:bottom w:val="nil"/>
              <w:right w:val="nil"/>
            </w:tcBorders>
            <w:shd w:val="clear" w:color="auto" w:fill="FFFFFF"/>
            <w:vAlign w:val="center"/>
          </w:tcPr>
          <w:p w14:paraId="7B84305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3.912</w:t>
            </w:r>
          </w:p>
        </w:tc>
        <w:tc>
          <w:tcPr>
            <w:tcW w:w="983" w:type="dxa"/>
            <w:tcBorders>
              <w:top w:val="single" w:sz="16" w:space="0" w:color="000000"/>
              <w:left w:val="nil"/>
              <w:bottom w:val="nil"/>
              <w:right w:val="nil"/>
            </w:tcBorders>
            <w:shd w:val="clear" w:color="auto" w:fill="FFFFFF"/>
            <w:vAlign w:val="center"/>
          </w:tcPr>
          <w:p w14:paraId="193E6BC5"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3.979</w:t>
            </w:r>
          </w:p>
        </w:tc>
        <w:tc>
          <w:tcPr>
            <w:tcW w:w="756" w:type="dxa"/>
            <w:tcBorders>
              <w:top w:val="single" w:sz="16" w:space="0" w:color="000000"/>
              <w:left w:val="nil"/>
              <w:bottom w:val="nil"/>
              <w:right w:val="nil"/>
            </w:tcBorders>
            <w:shd w:val="clear" w:color="auto" w:fill="FFFFFF"/>
            <w:vAlign w:val="center"/>
          </w:tcPr>
          <w:p w14:paraId="0AB91E0A"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.983</w:t>
            </w:r>
          </w:p>
        </w:tc>
        <w:tc>
          <w:tcPr>
            <w:tcW w:w="756" w:type="dxa"/>
            <w:tcBorders>
              <w:top w:val="single" w:sz="16" w:space="0" w:color="000000"/>
              <w:left w:val="nil"/>
              <w:bottom w:val="nil"/>
              <w:right w:val="nil"/>
            </w:tcBorders>
            <w:shd w:val="clear" w:color="auto" w:fill="FFFFFF"/>
            <w:vAlign w:val="center"/>
          </w:tcPr>
          <w:p w14:paraId="7AC22552"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.329</w:t>
            </w:r>
          </w:p>
        </w:tc>
      </w:tr>
      <w:tr w:rsidR="0070270D" w:rsidRPr="00B8521F" w14:paraId="078F9071" w14:textId="77777777" w:rsidTr="0070270D">
        <w:trPr>
          <w:gridAfter w:val="1"/>
          <w:wAfter w:w="1089" w:type="dxa"/>
          <w:cantSplit/>
          <w:trHeight w:val="358"/>
        </w:trPr>
        <w:tc>
          <w:tcPr>
            <w:tcW w:w="398" w:type="dxa"/>
            <w:vMerge/>
            <w:tcBorders>
              <w:top w:val="single" w:sz="18" w:space="0" w:color="000000"/>
              <w:left w:val="nil"/>
              <w:bottom w:val="single" w:sz="18" w:space="0" w:color="000000"/>
              <w:right w:val="nil"/>
            </w:tcBorders>
            <w:shd w:val="clear" w:color="auto" w:fill="FFFFFF"/>
          </w:tcPr>
          <w:p w14:paraId="037D5C1E" w14:textId="77777777" w:rsidR="00B8521F" w:rsidRPr="00B8521F" w:rsidRDefault="00B8521F" w:rsidP="00B8521F">
            <w:pPr>
              <w:autoSpaceDE w:val="0"/>
              <w:autoSpaceDN w:val="0"/>
              <w:adjustRightInd w:val="0"/>
              <w:rPr>
                <w:color w:val="000000"/>
                <w:sz w:val="22"/>
                <w:szCs w:val="22"/>
              </w:rPr>
            </w:pPr>
          </w:p>
        </w:tc>
        <w:tc>
          <w:tcPr>
            <w:tcW w:w="869" w:type="dxa"/>
            <w:tcBorders>
              <w:top w:val="nil"/>
              <w:left w:val="nil"/>
              <w:bottom w:val="nil"/>
              <w:right w:val="nil"/>
            </w:tcBorders>
            <w:shd w:val="clear" w:color="auto" w:fill="FFFFFF"/>
          </w:tcPr>
          <w:p w14:paraId="7B438A11"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X1</w:t>
            </w:r>
          </w:p>
        </w:tc>
        <w:tc>
          <w:tcPr>
            <w:tcW w:w="982" w:type="dxa"/>
            <w:tcBorders>
              <w:top w:val="nil"/>
              <w:left w:val="nil"/>
              <w:bottom w:val="nil"/>
              <w:right w:val="nil"/>
            </w:tcBorders>
            <w:shd w:val="clear" w:color="auto" w:fill="FFFFFF"/>
            <w:vAlign w:val="center"/>
          </w:tcPr>
          <w:p w14:paraId="69149D98"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.082</w:t>
            </w:r>
          </w:p>
        </w:tc>
        <w:tc>
          <w:tcPr>
            <w:tcW w:w="983" w:type="dxa"/>
            <w:tcBorders>
              <w:top w:val="nil"/>
              <w:left w:val="nil"/>
              <w:bottom w:val="nil"/>
              <w:right w:val="nil"/>
            </w:tcBorders>
            <w:shd w:val="clear" w:color="auto" w:fill="FFFFFF"/>
            <w:vAlign w:val="center"/>
          </w:tcPr>
          <w:p w14:paraId="56EEADF4"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.074</w:t>
            </w:r>
          </w:p>
        </w:tc>
        <w:tc>
          <w:tcPr>
            <w:tcW w:w="756" w:type="dxa"/>
            <w:tcBorders>
              <w:top w:val="nil"/>
              <w:left w:val="nil"/>
              <w:bottom w:val="nil"/>
              <w:right w:val="nil"/>
            </w:tcBorders>
            <w:shd w:val="clear" w:color="auto" w:fill="FFFFFF"/>
            <w:vAlign w:val="center"/>
          </w:tcPr>
          <w:p w14:paraId="1D944C66"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1.108</w:t>
            </w:r>
          </w:p>
        </w:tc>
        <w:tc>
          <w:tcPr>
            <w:tcW w:w="756" w:type="dxa"/>
            <w:tcBorders>
              <w:top w:val="nil"/>
              <w:left w:val="nil"/>
              <w:bottom w:val="nil"/>
              <w:right w:val="nil"/>
            </w:tcBorders>
            <w:shd w:val="clear" w:color="auto" w:fill="FFFFFF"/>
            <w:vAlign w:val="center"/>
          </w:tcPr>
          <w:p w14:paraId="5D43A7F7"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.271</w:t>
            </w:r>
          </w:p>
        </w:tc>
      </w:tr>
      <w:tr w:rsidR="0070270D" w:rsidRPr="00B8521F" w14:paraId="38495C4F" w14:textId="77777777" w:rsidTr="0070270D">
        <w:trPr>
          <w:gridAfter w:val="1"/>
          <w:wAfter w:w="1089" w:type="dxa"/>
          <w:cantSplit/>
          <w:trHeight w:val="358"/>
        </w:trPr>
        <w:tc>
          <w:tcPr>
            <w:tcW w:w="398" w:type="dxa"/>
            <w:vMerge/>
            <w:tcBorders>
              <w:top w:val="single" w:sz="18" w:space="0" w:color="000000"/>
              <w:left w:val="nil"/>
              <w:bottom w:val="single" w:sz="18" w:space="0" w:color="000000"/>
              <w:right w:val="nil"/>
            </w:tcBorders>
            <w:shd w:val="clear" w:color="auto" w:fill="FFFFFF"/>
          </w:tcPr>
          <w:p w14:paraId="29A4ED22" w14:textId="77777777" w:rsidR="00B8521F" w:rsidRPr="00B8521F" w:rsidRDefault="00B8521F" w:rsidP="00B8521F">
            <w:pPr>
              <w:autoSpaceDE w:val="0"/>
              <w:autoSpaceDN w:val="0"/>
              <w:adjustRightInd w:val="0"/>
              <w:rPr>
                <w:color w:val="000000"/>
                <w:sz w:val="22"/>
                <w:szCs w:val="22"/>
              </w:rPr>
            </w:pPr>
          </w:p>
        </w:tc>
        <w:tc>
          <w:tcPr>
            <w:tcW w:w="869" w:type="dxa"/>
            <w:tcBorders>
              <w:top w:val="nil"/>
              <w:left w:val="nil"/>
              <w:bottom w:val="single" w:sz="18" w:space="0" w:color="000000"/>
              <w:right w:val="nil"/>
            </w:tcBorders>
            <w:shd w:val="clear" w:color="auto" w:fill="FFFFFF"/>
          </w:tcPr>
          <w:p w14:paraId="372A0007"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X2</w:t>
            </w:r>
          </w:p>
        </w:tc>
        <w:tc>
          <w:tcPr>
            <w:tcW w:w="982" w:type="dxa"/>
            <w:tcBorders>
              <w:top w:val="nil"/>
              <w:left w:val="nil"/>
              <w:bottom w:val="single" w:sz="16" w:space="0" w:color="000000"/>
              <w:right w:val="nil"/>
            </w:tcBorders>
            <w:shd w:val="clear" w:color="auto" w:fill="FFFFFF"/>
            <w:vAlign w:val="center"/>
          </w:tcPr>
          <w:p w14:paraId="614FDBBE"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.031</w:t>
            </w:r>
          </w:p>
        </w:tc>
        <w:tc>
          <w:tcPr>
            <w:tcW w:w="983" w:type="dxa"/>
            <w:tcBorders>
              <w:top w:val="nil"/>
              <w:left w:val="nil"/>
              <w:bottom w:val="single" w:sz="16" w:space="0" w:color="000000"/>
              <w:right w:val="nil"/>
            </w:tcBorders>
            <w:shd w:val="clear" w:color="auto" w:fill="FFFFFF"/>
            <w:vAlign w:val="center"/>
          </w:tcPr>
          <w:p w14:paraId="4FADE1A3"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.066</w:t>
            </w:r>
          </w:p>
        </w:tc>
        <w:tc>
          <w:tcPr>
            <w:tcW w:w="756" w:type="dxa"/>
            <w:tcBorders>
              <w:top w:val="nil"/>
              <w:left w:val="nil"/>
              <w:bottom w:val="single" w:sz="18" w:space="0" w:color="000000"/>
              <w:right w:val="nil"/>
            </w:tcBorders>
            <w:shd w:val="clear" w:color="auto" w:fill="FFFFFF"/>
            <w:vAlign w:val="center"/>
          </w:tcPr>
          <w:p w14:paraId="5CB60D58"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.471</w:t>
            </w:r>
          </w:p>
        </w:tc>
        <w:tc>
          <w:tcPr>
            <w:tcW w:w="756" w:type="dxa"/>
            <w:tcBorders>
              <w:top w:val="nil"/>
              <w:left w:val="nil"/>
              <w:bottom w:val="single" w:sz="18" w:space="0" w:color="000000"/>
              <w:right w:val="nil"/>
            </w:tcBorders>
            <w:shd w:val="clear" w:color="auto" w:fill="FFFFFF"/>
            <w:vAlign w:val="center"/>
          </w:tcPr>
          <w:p w14:paraId="4F2ACEB9"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.639</w:t>
            </w:r>
          </w:p>
        </w:tc>
      </w:tr>
      <w:tr w:rsidR="00B8521F" w:rsidRPr="00B8521F" w14:paraId="1B3791E3" w14:textId="77777777" w:rsidTr="0070270D">
        <w:trPr>
          <w:cantSplit/>
          <w:trHeight w:val="313"/>
        </w:trPr>
        <w:tc>
          <w:tcPr>
            <w:tcW w:w="5833" w:type="dxa"/>
            <w:gridSpan w:val="7"/>
            <w:tcBorders>
              <w:top w:val="nil"/>
              <w:left w:val="nil"/>
              <w:bottom w:val="nil"/>
              <w:right w:val="nil"/>
            </w:tcBorders>
            <w:shd w:val="clear" w:color="auto" w:fill="FFFFFF"/>
          </w:tcPr>
          <w:p w14:paraId="7167190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Dependent Variable: Abs_1</w:t>
            </w:r>
          </w:p>
        </w:tc>
      </w:tr>
    </w:tbl>
    <w:p w14:paraId="7E3AC0A2" w14:textId="77777777" w:rsidR="00B8521F" w:rsidRPr="00406327" w:rsidRDefault="00B8521F" w:rsidP="00406327">
      <w:pPr>
        <w:ind w:firstLine="284"/>
        <w:jc w:val="both"/>
        <w:rPr>
          <w:sz w:val="22"/>
          <w:szCs w:val="22"/>
        </w:rPr>
      </w:pPr>
      <w:r w:rsidRPr="00406327">
        <w:rPr>
          <w:sz w:val="22"/>
          <w:szCs w:val="22"/>
        </w:rPr>
        <w:t>Berdasarkan tabel di atas dapat diketahui bahwa nilai sig. variabel dependen lebih besar dari 0,05. Jadi dapat sisimpulkan bahwa data yang digunakan dalam penelitian ini tidak terjadi masalah heteroskedastisitas.</w:t>
      </w:r>
    </w:p>
    <w:p w14:paraId="3B18C070" w14:textId="3A016A79" w:rsidR="00B8521F" w:rsidRPr="00406327" w:rsidRDefault="00B8521F" w:rsidP="00406327">
      <w:pPr>
        <w:pStyle w:val="ListParagraph"/>
        <w:numPr>
          <w:ilvl w:val="0"/>
          <w:numId w:val="61"/>
        </w:numPr>
        <w:ind w:left="426"/>
        <w:jc w:val="both"/>
        <w:rPr>
          <w:sz w:val="22"/>
          <w:szCs w:val="22"/>
        </w:rPr>
      </w:pPr>
      <w:r w:rsidRPr="00406327">
        <w:rPr>
          <w:sz w:val="22"/>
          <w:szCs w:val="22"/>
        </w:rPr>
        <w:t>Uji Regresi Linier Berganda</w:t>
      </w:r>
    </w:p>
    <w:p w14:paraId="5149BC01" w14:textId="77777777" w:rsidR="00406327" w:rsidRDefault="00B8521F" w:rsidP="00406327">
      <w:pPr>
        <w:jc w:val="both"/>
        <w:rPr>
          <w:b/>
          <w:bCs/>
          <w:sz w:val="22"/>
          <w:szCs w:val="22"/>
        </w:rPr>
      </w:pPr>
      <w:r w:rsidRPr="00406327">
        <w:rPr>
          <w:b/>
          <w:bCs/>
          <w:sz w:val="22"/>
          <w:szCs w:val="22"/>
        </w:rPr>
        <w:t xml:space="preserve">Tabel 10. </w:t>
      </w:r>
    </w:p>
    <w:p w14:paraId="3F9B61B4" w14:textId="79CD3A7D" w:rsidR="00B8521F" w:rsidRPr="00406327" w:rsidRDefault="00B8521F" w:rsidP="00406327">
      <w:pPr>
        <w:jc w:val="both"/>
        <w:rPr>
          <w:i/>
          <w:iCs/>
          <w:sz w:val="22"/>
          <w:szCs w:val="22"/>
        </w:rPr>
      </w:pPr>
      <w:r w:rsidRPr="00406327">
        <w:rPr>
          <w:i/>
          <w:iCs/>
          <w:sz w:val="22"/>
          <w:szCs w:val="22"/>
        </w:rPr>
        <w:t>Uji Regersi Linier Berganda</w:t>
      </w:r>
    </w:p>
    <w:tbl>
      <w:tblPr>
        <w:tblW w:w="5491"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
        <w:gridCol w:w="840"/>
        <w:gridCol w:w="949"/>
        <w:gridCol w:w="950"/>
        <w:gridCol w:w="731"/>
        <w:gridCol w:w="731"/>
        <w:gridCol w:w="1052"/>
      </w:tblGrid>
      <w:tr w:rsidR="00B8521F" w:rsidRPr="00B8521F" w14:paraId="67450712" w14:textId="77777777" w:rsidTr="00DD51A8">
        <w:trPr>
          <w:cantSplit/>
          <w:trHeight w:val="313"/>
        </w:trPr>
        <w:tc>
          <w:tcPr>
            <w:tcW w:w="5491" w:type="dxa"/>
            <w:gridSpan w:val="7"/>
            <w:tcBorders>
              <w:top w:val="nil"/>
              <w:left w:val="nil"/>
              <w:bottom w:val="nil"/>
              <w:right w:val="nil"/>
            </w:tcBorders>
            <w:shd w:val="clear" w:color="auto" w:fill="FFFFFF"/>
            <w:vAlign w:val="center"/>
          </w:tcPr>
          <w:p w14:paraId="47000823"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Coefficients</w:t>
            </w:r>
            <w:r w:rsidRPr="00B8521F">
              <w:rPr>
                <w:b/>
                <w:bCs/>
                <w:color w:val="000000"/>
                <w:sz w:val="22"/>
                <w:szCs w:val="22"/>
                <w:vertAlign w:val="superscript"/>
              </w:rPr>
              <w:t>a</w:t>
            </w:r>
          </w:p>
        </w:tc>
      </w:tr>
      <w:tr w:rsidR="0070270D" w:rsidRPr="00B8521F" w14:paraId="2DEA7D7A" w14:textId="77777777" w:rsidTr="0070270D">
        <w:trPr>
          <w:gridAfter w:val="1"/>
          <w:wAfter w:w="1052" w:type="dxa"/>
          <w:cantSplit/>
          <w:trHeight w:val="313"/>
        </w:trPr>
        <w:tc>
          <w:tcPr>
            <w:tcW w:w="1078" w:type="dxa"/>
            <w:gridSpan w:val="2"/>
            <w:vMerge w:val="restart"/>
            <w:tcBorders>
              <w:top w:val="single" w:sz="18" w:space="0" w:color="000000"/>
              <w:left w:val="nil"/>
              <w:bottom w:val="nil"/>
              <w:right w:val="nil"/>
            </w:tcBorders>
            <w:shd w:val="clear" w:color="auto" w:fill="FFFFFF"/>
            <w:vAlign w:val="bottom"/>
          </w:tcPr>
          <w:p w14:paraId="5E2D2E01"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1899" w:type="dxa"/>
            <w:gridSpan w:val="2"/>
            <w:tcBorders>
              <w:top w:val="single" w:sz="18" w:space="0" w:color="000000"/>
              <w:left w:val="nil"/>
              <w:right w:val="nil"/>
            </w:tcBorders>
            <w:shd w:val="clear" w:color="auto" w:fill="FFFFFF"/>
            <w:vAlign w:val="bottom"/>
          </w:tcPr>
          <w:p w14:paraId="064ACED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Coefficients</w:t>
            </w:r>
          </w:p>
        </w:tc>
        <w:tc>
          <w:tcPr>
            <w:tcW w:w="731" w:type="dxa"/>
            <w:vMerge w:val="restart"/>
            <w:tcBorders>
              <w:top w:val="single" w:sz="18" w:space="0" w:color="000000"/>
              <w:left w:val="nil"/>
              <w:right w:val="nil"/>
            </w:tcBorders>
            <w:shd w:val="clear" w:color="auto" w:fill="FFFFFF"/>
            <w:vAlign w:val="bottom"/>
          </w:tcPr>
          <w:p w14:paraId="7EEE7003"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t</w:t>
            </w:r>
          </w:p>
        </w:tc>
        <w:tc>
          <w:tcPr>
            <w:tcW w:w="731" w:type="dxa"/>
            <w:vMerge w:val="restart"/>
            <w:tcBorders>
              <w:top w:val="single" w:sz="18" w:space="0" w:color="000000"/>
              <w:left w:val="nil"/>
              <w:right w:val="nil"/>
            </w:tcBorders>
            <w:shd w:val="clear" w:color="auto" w:fill="FFFFFF"/>
            <w:vAlign w:val="bottom"/>
          </w:tcPr>
          <w:p w14:paraId="1C4C15B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Sig.</w:t>
            </w:r>
          </w:p>
        </w:tc>
      </w:tr>
      <w:tr w:rsidR="0070270D" w:rsidRPr="00B8521F" w14:paraId="395F4100" w14:textId="77777777" w:rsidTr="0070270D">
        <w:trPr>
          <w:gridAfter w:val="1"/>
          <w:wAfter w:w="1052" w:type="dxa"/>
          <w:cantSplit/>
          <w:trHeight w:val="358"/>
        </w:trPr>
        <w:tc>
          <w:tcPr>
            <w:tcW w:w="1078" w:type="dxa"/>
            <w:gridSpan w:val="2"/>
            <w:vMerge/>
            <w:tcBorders>
              <w:top w:val="single" w:sz="16" w:space="0" w:color="000000"/>
              <w:left w:val="nil"/>
              <w:bottom w:val="nil"/>
              <w:right w:val="nil"/>
            </w:tcBorders>
            <w:shd w:val="clear" w:color="auto" w:fill="FFFFFF"/>
            <w:vAlign w:val="bottom"/>
          </w:tcPr>
          <w:p w14:paraId="17DC834B" w14:textId="77777777" w:rsidR="00B8521F" w:rsidRPr="00B8521F" w:rsidRDefault="00B8521F" w:rsidP="00B8521F">
            <w:pPr>
              <w:autoSpaceDE w:val="0"/>
              <w:autoSpaceDN w:val="0"/>
              <w:adjustRightInd w:val="0"/>
              <w:rPr>
                <w:color w:val="000000"/>
                <w:sz w:val="22"/>
                <w:szCs w:val="22"/>
              </w:rPr>
            </w:pPr>
          </w:p>
        </w:tc>
        <w:tc>
          <w:tcPr>
            <w:tcW w:w="949" w:type="dxa"/>
            <w:tcBorders>
              <w:left w:val="nil"/>
              <w:bottom w:val="single" w:sz="16" w:space="0" w:color="000000"/>
              <w:right w:val="nil"/>
            </w:tcBorders>
            <w:shd w:val="clear" w:color="auto" w:fill="FFFFFF"/>
            <w:vAlign w:val="bottom"/>
          </w:tcPr>
          <w:p w14:paraId="01A5A326"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B</w:t>
            </w:r>
          </w:p>
        </w:tc>
        <w:tc>
          <w:tcPr>
            <w:tcW w:w="950" w:type="dxa"/>
            <w:tcBorders>
              <w:left w:val="nil"/>
              <w:bottom w:val="single" w:sz="16" w:space="0" w:color="000000"/>
              <w:right w:val="nil"/>
            </w:tcBorders>
            <w:shd w:val="clear" w:color="auto" w:fill="FFFFFF"/>
            <w:vAlign w:val="bottom"/>
          </w:tcPr>
          <w:p w14:paraId="4A70A68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Error</w:t>
            </w:r>
          </w:p>
        </w:tc>
        <w:tc>
          <w:tcPr>
            <w:tcW w:w="731" w:type="dxa"/>
            <w:vMerge/>
            <w:tcBorders>
              <w:top w:val="single" w:sz="16" w:space="0" w:color="000000"/>
              <w:left w:val="nil"/>
              <w:right w:val="nil"/>
            </w:tcBorders>
            <w:shd w:val="clear" w:color="auto" w:fill="FFFFFF"/>
            <w:vAlign w:val="bottom"/>
          </w:tcPr>
          <w:p w14:paraId="5EB2161C" w14:textId="77777777" w:rsidR="00B8521F" w:rsidRPr="00B8521F" w:rsidRDefault="00B8521F" w:rsidP="00B8521F">
            <w:pPr>
              <w:autoSpaceDE w:val="0"/>
              <w:autoSpaceDN w:val="0"/>
              <w:adjustRightInd w:val="0"/>
              <w:rPr>
                <w:color w:val="000000"/>
                <w:sz w:val="22"/>
                <w:szCs w:val="22"/>
              </w:rPr>
            </w:pPr>
          </w:p>
        </w:tc>
        <w:tc>
          <w:tcPr>
            <w:tcW w:w="731" w:type="dxa"/>
            <w:vMerge/>
            <w:tcBorders>
              <w:top w:val="single" w:sz="16" w:space="0" w:color="000000"/>
              <w:left w:val="nil"/>
              <w:right w:val="nil"/>
            </w:tcBorders>
            <w:shd w:val="clear" w:color="auto" w:fill="FFFFFF"/>
            <w:vAlign w:val="bottom"/>
          </w:tcPr>
          <w:p w14:paraId="71071FE3" w14:textId="77777777" w:rsidR="00B8521F" w:rsidRPr="00B8521F" w:rsidRDefault="00B8521F" w:rsidP="00B8521F">
            <w:pPr>
              <w:autoSpaceDE w:val="0"/>
              <w:autoSpaceDN w:val="0"/>
              <w:adjustRightInd w:val="0"/>
              <w:rPr>
                <w:color w:val="000000"/>
                <w:sz w:val="22"/>
                <w:szCs w:val="22"/>
              </w:rPr>
            </w:pPr>
          </w:p>
        </w:tc>
      </w:tr>
      <w:tr w:rsidR="0070270D" w:rsidRPr="00B8521F" w14:paraId="0C1535BD" w14:textId="77777777" w:rsidTr="0070270D">
        <w:trPr>
          <w:gridAfter w:val="1"/>
          <w:wAfter w:w="1052" w:type="dxa"/>
          <w:cantSplit/>
          <w:trHeight w:val="313"/>
        </w:trPr>
        <w:tc>
          <w:tcPr>
            <w:tcW w:w="238" w:type="dxa"/>
            <w:vMerge w:val="restart"/>
            <w:tcBorders>
              <w:top w:val="single" w:sz="18" w:space="0" w:color="000000"/>
              <w:left w:val="nil"/>
              <w:bottom w:val="single" w:sz="18" w:space="0" w:color="000000"/>
              <w:right w:val="nil"/>
            </w:tcBorders>
            <w:shd w:val="clear" w:color="auto" w:fill="FFFFFF"/>
          </w:tcPr>
          <w:p w14:paraId="164D6875"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840" w:type="dxa"/>
            <w:tcBorders>
              <w:top w:val="single" w:sz="16" w:space="0" w:color="000000"/>
              <w:left w:val="nil"/>
              <w:bottom w:val="nil"/>
              <w:right w:val="nil"/>
            </w:tcBorders>
            <w:shd w:val="clear" w:color="auto" w:fill="FFFFFF"/>
          </w:tcPr>
          <w:p w14:paraId="32AD009C"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(Constant)</w:t>
            </w:r>
          </w:p>
        </w:tc>
        <w:tc>
          <w:tcPr>
            <w:tcW w:w="949" w:type="dxa"/>
            <w:tcBorders>
              <w:top w:val="single" w:sz="16" w:space="0" w:color="000000"/>
              <w:left w:val="nil"/>
              <w:bottom w:val="nil"/>
              <w:right w:val="nil"/>
            </w:tcBorders>
            <w:shd w:val="clear" w:color="auto" w:fill="FFFFFF"/>
            <w:vAlign w:val="center"/>
          </w:tcPr>
          <w:p w14:paraId="31FD2BAD"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21.894</w:t>
            </w:r>
          </w:p>
        </w:tc>
        <w:tc>
          <w:tcPr>
            <w:tcW w:w="950" w:type="dxa"/>
            <w:tcBorders>
              <w:top w:val="single" w:sz="16" w:space="0" w:color="000000"/>
              <w:left w:val="nil"/>
              <w:bottom w:val="nil"/>
              <w:right w:val="nil"/>
            </w:tcBorders>
            <w:shd w:val="clear" w:color="auto" w:fill="FFFFFF"/>
            <w:vAlign w:val="center"/>
          </w:tcPr>
          <w:p w14:paraId="58815EDE"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5.977</w:t>
            </w:r>
          </w:p>
        </w:tc>
        <w:tc>
          <w:tcPr>
            <w:tcW w:w="731" w:type="dxa"/>
            <w:tcBorders>
              <w:top w:val="single" w:sz="16" w:space="0" w:color="000000"/>
              <w:left w:val="nil"/>
              <w:bottom w:val="nil"/>
              <w:right w:val="nil"/>
            </w:tcBorders>
            <w:shd w:val="clear" w:color="auto" w:fill="FFFFFF"/>
            <w:vAlign w:val="center"/>
          </w:tcPr>
          <w:p w14:paraId="76214E6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3.663</w:t>
            </w:r>
          </w:p>
        </w:tc>
        <w:tc>
          <w:tcPr>
            <w:tcW w:w="731" w:type="dxa"/>
            <w:tcBorders>
              <w:top w:val="single" w:sz="16" w:space="0" w:color="000000"/>
              <w:left w:val="nil"/>
              <w:bottom w:val="nil"/>
              <w:right w:val="nil"/>
            </w:tcBorders>
            <w:shd w:val="clear" w:color="auto" w:fill="FFFFFF"/>
            <w:vAlign w:val="center"/>
          </w:tcPr>
          <w:p w14:paraId="76C8B002"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.000</w:t>
            </w:r>
          </w:p>
        </w:tc>
      </w:tr>
      <w:tr w:rsidR="0070270D" w:rsidRPr="00B8521F" w14:paraId="4FB26656" w14:textId="77777777" w:rsidTr="0070270D">
        <w:trPr>
          <w:gridAfter w:val="1"/>
          <w:wAfter w:w="1052" w:type="dxa"/>
          <w:cantSplit/>
          <w:trHeight w:val="358"/>
        </w:trPr>
        <w:tc>
          <w:tcPr>
            <w:tcW w:w="238" w:type="dxa"/>
            <w:vMerge/>
            <w:tcBorders>
              <w:top w:val="single" w:sz="18" w:space="0" w:color="000000"/>
              <w:left w:val="nil"/>
              <w:bottom w:val="single" w:sz="18" w:space="0" w:color="000000"/>
              <w:right w:val="nil"/>
            </w:tcBorders>
            <w:shd w:val="clear" w:color="auto" w:fill="FFFFFF"/>
          </w:tcPr>
          <w:p w14:paraId="24BB54A0" w14:textId="77777777" w:rsidR="00B8521F" w:rsidRPr="00B8521F" w:rsidRDefault="00B8521F" w:rsidP="00B8521F">
            <w:pPr>
              <w:autoSpaceDE w:val="0"/>
              <w:autoSpaceDN w:val="0"/>
              <w:adjustRightInd w:val="0"/>
              <w:rPr>
                <w:color w:val="000000"/>
                <w:sz w:val="22"/>
                <w:szCs w:val="22"/>
              </w:rPr>
            </w:pPr>
          </w:p>
        </w:tc>
        <w:tc>
          <w:tcPr>
            <w:tcW w:w="840" w:type="dxa"/>
            <w:tcBorders>
              <w:top w:val="nil"/>
              <w:left w:val="nil"/>
              <w:bottom w:val="nil"/>
              <w:right w:val="nil"/>
            </w:tcBorders>
            <w:shd w:val="clear" w:color="auto" w:fill="FFFFFF"/>
          </w:tcPr>
          <w:p w14:paraId="41AA441C"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X1</w:t>
            </w:r>
          </w:p>
        </w:tc>
        <w:tc>
          <w:tcPr>
            <w:tcW w:w="949" w:type="dxa"/>
            <w:tcBorders>
              <w:top w:val="nil"/>
              <w:left w:val="nil"/>
              <w:bottom w:val="nil"/>
              <w:right w:val="nil"/>
            </w:tcBorders>
            <w:shd w:val="clear" w:color="auto" w:fill="FFFFFF"/>
            <w:vAlign w:val="center"/>
          </w:tcPr>
          <w:p w14:paraId="3C03B2AD"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.231</w:t>
            </w:r>
          </w:p>
        </w:tc>
        <w:tc>
          <w:tcPr>
            <w:tcW w:w="950" w:type="dxa"/>
            <w:tcBorders>
              <w:top w:val="nil"/>
              <w:left w:val="nil"/>
              <w:bottom w:val="nil"/>
              <w:right w:val="nil"/>
            </w:tcBorders>
            <w:shd w:val="clear" w:color="auto" w:fill="FFFFFF"/>
            <w:vAlign w:val="center"/>
          </w:tcPr>
          <w:p w14:paraId="74EA5BC7"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.112</w:t>
            </w:r>
          </w:p>
        </w:tc>
        <w:tc>
          <w:tcPr>
            <w:tcW w:w="731" w:type="dxa"/>
            <w:tcBorders>
              <w:top w:val="nil"/>
              <w:left w:val="nil"/>
              <w:bottom w:val="nil"/>
              <w:right w:val="nil"/>
            </w:tcBorders>
            <w:shd w:val="clear" w:color="auto" w:fill="FFFFFF"/>
            <w:vAlign w:val="center"/>
          </w:tcPr>
          <w:p w14:paraId="5DCFE5B1"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2.067</w:t>
            </w:r>
          </w:p>
        </w:tc>
        <w:tc>
          <w:tcPr>
            <w:tcW w:w="731" w:type="dxa"/>
            <w:tcBorders>
              <w:top w:val="nil"/>
              <w:left w:val="nil"/>
              <w:bottom w:val="nil"/>
              <w:right w:val="nil"/>
            </w:tcBorders>
            <w:shd w:val="clear" w:color="auto" w:fill="FFFFFF"/>
            <w:vAlign w:val="center"/>
          </w:tcPr>
          <w:p w14:paraId="0BAB8FA5"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.042</w:t>
            </w:r>
          </w:p>
        </w:tc>
      </w:tr>
      <w:tr w:rsidR="0070270D" w:rsidRPr="00B8521F" w14:paraId="71A9781B" w14:textId="77777777" w:rsidTr="0070270D">
        <w:trPr>
          <w:gridAfter w:val="1"/>
          <w:wAfter w:w="1052" w:type="dxa"/>
          <w:cantSplit/>
          <w:trHeight w:val="358"/>
        </w:trPr>
        <w:tc>
          <w:tcPr>
            <w:tcW w:w="238" w:type="dxa"/>
            <w:vMerge/>
            <w:tcBorders>
              <w:top w:val="single" w:sz="18" w:space="0" w:color="000000"/>
              <w:left w:val="nil"/>
              <w:bottom w:val="single" w:sz="18" w:space="0" w:color="000000"/>
              <w:right w:val="nil"/>
            </w:tcBorders>
            <w:shd w:val="clear" w:color="auto" w:fill="FFFFFF"/>
          </w:tcPr>
          <w:p w14:paraId="0A0CD054" w14:textId="77777777" w:rsidR="00B8521F" w:rsidRPr="00B8521F" w:rsidRDefault="00B8521F" w:rsidP="00B8521F">
            <w:pPr>
              <w:autoSpaceDE w:val="0"/>
              <w:autoSpaceDN w:val="0"/>
              <w:adjustRightInd w:val="0"/>
              <w:rPr>
                <w:color w:val="000000"/>
                <w:sz w:val="22"/>
                <w:szCs w:val="22"/>
              </w:rPr>
            </w:pPr>
          </w:p>
        </w:tc>
        <w:tc>
          <w:tcPr>
            <w:tcW w:w="840" w:type="dxa"/>
            <w:tcBorders>
              <w:top w:val="nil"/>
              <w:left w:val="nil"/>
              <w:bottom w:val="single" w:sz="18" w:space="0" w:color="000000"/>
              <w:right w:val="nil"/>
            </w:tcBorders>
            <w:shd w:val="clear" w:color="auto" w:fill="FFFFFF"/>
          </w:tcPr>
          <w:p w14:paraId="28A0ED4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X2</w:t>
            </w:r>
          </w:p>
        </w:tc>
        <w:tc>
          <w:tcPr>
            <w:tcW w:w="949" w:type="dxa"/>
            <w:tcBorders>
              <w:top w:val="nil"/>
              <w:left w:val="nil"/>
              <w:bottom w:val="single" w:sz="18" w:space="0" w:color="000000"/>
              <w:right w:val="nil"/>
            </w:tcBorders>
            <w:shd w:val="clear" w:color="auto" w:fill="FFFFFF"/>
            <w:vAlign w:val="center"/>
          </w:tcPr>
          <w:p w14:paraId="40BA75B5"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.234</w:t>
            </w:r>
          </w:p>
        </w:tc>
        <w:tc>
          <w:tcPr>
            <w:tcW w:w="950" w:type="dxa"/>
            <w:tcBorders>
              <w:top w:val="nil"/>
              <w:left w:val="nil"/>
              <w:bottom w:val="single" w:sz="18" w:space="0" w:color="000000"/>
              <w:right w:val="nil"/>
            </w:tcBorders>
            <w:shd w:val="clear" w:color="auto" w:fill="FFFFFF"/>
            <w:vAlign w:val="center"/>
          </w:tcPr>
          <w:p w14:paraId="4C428934"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.100</w:t>
            </w:r>
          </w:p>
        </w:tc>
        <w:tc>
          <w:tcPr>
            <w:tcW w:w="731" w:type="dxa"/>
            <w:tcBorders>
              <w:top w:val="nil"/>
              <w:left w:val="nil"/>
              <w:bottom w:val="single" w:sz="18" w:space="0" w:color="000000"/>
              <w:right w:val="nil"/>
            </w:tcBorders>
            <w:shd w:val="clear" w:color="auto" w:fill="FFFFFF"/>
            <w:vAlign w:val="center"/>
          </w:tcPr>
          <w:p w14:paraId="2F9671AC"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2.346</w:t>
            </w:r>
          </w:p>
        </w:tc>
        <w:tc>
          <w:tcPr>
            <w:tcW w:w="731" w:type="dxa"/>
            <w:tcBorders>
              <w:top w:val="nil"/>
              <w:left w:val="nil"/>
              <w:bottom w:val="single" w:sz="18" w:space="0" w:color="000000"/>
              <w:right w:val="nil"/>
            </w:tcBorders>
            <w:shd w:val="clear" w:color="auto" w:fill="FFFFFF"/>
            <w:vAlign w:val="center"/>
          </w:tcPr>
          <w:p w14:paraId="3993AEE6"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.022</w:t>
            </w:r>
          </w:p>
        </w:tc>
      </w:tr>
      <w:tr w:rsidR="00B8521F" w:rsidRPr="00B8521F" w14:paraId="5A240AA1" w14:textId="77777777" w:rsidTr="00DD51A8">
        <w:trPr>
          <w:cantSplit/>
          <w:trHeight w:val="313"/>
        </w:trPr>
        <w:tc>
          <w:tcPr>
            <w:tcW w:w="5491" w:type="dxa"/>
            <w:gridSpan w:val="7"/>
            <w:tcBorders>
              <w:top w:val="nil"/>
              <w:left w:val="nil"/>
              <w:bottom w:val="nil"/>
              <w:right w:val="nil"/>
            </w:tcBorders>
            <w:shd w:val="clear" w:color="auto" w:fill="FFFFFF"/>
          </w:tcPr>
          <w:p w14:paraId="0D7199C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Dependent Variable: Y</w:t>
            </w:r>
          </w:p>
        </w:tc>
      </w:tr>
    </w:tbl>
    <w:p w14:paraId="4CB6AFA9" w14:textId="77777777" w:rsidR="00B8521F" w:rsidRPr="00406327" w:rsidRDefault="00B8521F" w:rsidP="00406327">
      <w:pPr>
        <w:ind w:firstLine="284"/>
        <w:jc w:val="both"/>
        <w:rPr>
          <w:sz w:val="22"/>
          <w:szCs w:val="22"/>
        </w:rPr>
      </w:pPr>
      <w:r w:rsidRPr="00406327">
        <w:rPr>
          <w:sz w:val="22"/>
          <w:szCs w:val="22"/>
        </w:rPr>
        <w:t>Berdasarkan tabel di atas diperoleh persamaan regresi sebagai berikut:</w:t>
      </w:r>
    </w:p>
    <w:p w14:paraId="177DC901" w14:textId="77777777" w:rsidR="00B8521F" w:rsidRPr="00B8521F" w:rsidRDefault="00B8521F" w:rsidP="00B8521F">
      <w:pPr>
        <w:pStyle w:val="ListParagraph"/>
        <w:ind w:left="284"/>
        <w:jc w:val="both"/>
        <w:rPr>
          <w:sz w:val="22"/>
          <w:szCs w:val="22"/>
        </w:rPr>
      </w:pPr>
    </w:p>
    <w:p w14:paraId="4F94E056" w14:textId="77777777" w:rsidR="00B8521F" w:rsidRPr="00B8521F" w:rsidRDefault="00B8521F" w:rsidP="00B8521F">
      <w:pPr>
        <w:ind w:left="284"/>
        <w:jc w:val="both"/>
        <w:rPr>
          <w:b/>
          <w:sz w:val="22"/>
          <w:szCs w:val="22"/>
        </w:rPr>
      </w:pPr>
      <m:oMathPara>
        <m:oMath>
          <m:r>
            <m:rPr>
              <m:sty m:val="b"/>
            </m:rPr>
            <w:rPr>
              <w:rFonts w:ascii="Cambria Math" w:hAnsi="Cambria Math"/>
              <w:sz w:val="22"/>
              <w:szCs w:val="22"/>
            </w:rPr>
            <m:t>Y</m:t>
          </m:r>
          <m:r>
            <m:rPr>
              <m:sty m:val="bi"/>
            </m:rPr>
            <w:rPr>
              <w:rFonts w:ascii="Cambria Math" w:hAnsi="Cambria Math"/>
              <w:sz w:val="22"/>
              <w:szCs w:val="22"/>
            </w:rPr>
            <m:t>=</m:t>
          </m:r>
          <m:r>
            <m:rPr>
              <m:sty m:val="b"/>
            </m:rPr>
            <w:rPr>
              <w:rFonts w:ascii="Cambria Math" w:hAnsi="Cambria Math"/>
              <w:sz w:val="22"/>
              <w:szCs w:val="22"/>
            </w:rPr>
            <m:t>21,894</m:t>
          </m:r>
          <m:r>
            <m:rPr>
              <m:sty m:val="bi"/>
            </m:rPr>
            <w:rPr>
              <w:rFonts w:ascii="Cambria Math" w:hAnsi="Cambria Math"/>
              <w:sz w:val="22"/>
              <w:szCs w:val="22"/>
            </w:rPr>
            <m:t>+0,231</m:t>
          </m:r>
          <m:sSub>
            <m:sSubPr>
              <m:ctrlPr>
                <w:rPr>
                  <w:rFonts w:ascii="Cambria Math" w:hAnsi="Cambria Math"/>
                  <w:b/>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1</m:t>
              </m:r>
            </m:sub>
          </m:sSub>
          <m:r>
            <m:rPr>
              <m:sty m:val="bi"/>
            </m:rPr>
            <w:rPr>
              <w:rFonts w:ascii="Cambria Math" w:hAnsi="Cambria Math"/>
              <w:sz w:val="22"/>
              <w:szCs w:val="22"/>
            </w:rPr>
            <m:t>+0,234</m:t>
          </m:r>
          <m:sSub>
            <m:sSubPr>
              <m:ctrlPr>
                <w:rPr>
                  <w:rFonts w:ascii="Cambria Math" w:hAnsi="Cambria Math"/>
                  <w:b/>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2</m:t>
              </m:r>
            </m:sub>
          </m:sSub>
        </m:oMath>
      </m:oMathPara>
    </w:p>
    <w:p w14:paraId="1D6F2D31" w14:textId="77777777" w:rsidR="00B8521F" w:rsidRPr="00B8521F" w:rsidRDefault="00B8521F" w:rsidP="00B8521F">
      <w:pPr>
        <w:pStyle w:val="ListParagraph"/>
        <w:ind w:left="284"/>
        <w:jc w:val="both"/>
        <w:rPr>
          <w:sz w:val="22"/>
          <w:szCs w:val="22"/>
        </w:rPr>
      </w:pPr>
    </w:p>
    <w:p w14:paraId="4D25847F" w14:textId="77777777" w:rsidR="00B8521F" w:rsidRPr="00B8521F" w:rsidRDefault="00B8521F" w:rsidP="00B8521F">
      <w:pPr>
        <w:pStyle w:val="ListParagraph"/>
        <w:ind w:left="284"/>
        <w:jc w:val="both"/>
        <w:rPr>
          <w:sz w:val="22"/>
          <w:szCs w:val="22"/>
        </w:rPr>
      </w:pPr>
      <w:r w:rsidRPr="00B8521F">
        <w:rPr>
          <w:sz w:val="22"/>
          <w:szCs w:val="22"/>
        </w:rPr>
        <w:t>Dari persamaan tersebut dapat diambil kesimpulan:</w:t>
      </w:r>
    </w:p>
    <w:p w14:paraId="3358D1DB" w14:textId="77777777" w:rsidR="00B8521F" w:rsidRPr="00B8521F" w:rsidRDefault="00B8521F" w:rsidP="00406327">
      <w:pPr>
        <w:pStyle w:val="ListParagraph"/>
        <w:numPr>
          <w:ilvl w:val="0"/>
          <w:numId w:val="63"/>
        </w:numPr>
        <w:ind w:left="284" w:hanging="283"/>
        <w:jc w:val="both"/>
        <w:rPr>
          <w:sz w:val="22"/>
          <w:szCs w:val="22"/>
        </w:rPr>
      </w:pPr>
      <w:r w:rsidRPr="00B8521F">
        <w:rPr>
          <w:sz w:val="22"/>
          <w:szCs w:val="22"/>
        </w:rPr>
        <w:t>Konstanta sebesar 21,894 menyatakan bahwa jika kompensasi dan Lingkungan Kerja bernilai 0 (nol), maka Kinerja Karyawan (Y) nilainya sebesar 21,894.</w:t>
      </w:r>
    </w:p>
    <w:p w14:paraId="7177909A" w14:textId="77777777" w:rsidR="00B8521F" w:rsidRPr="00B8521F" w:rsidRDefault="00B8521F" w:rsidP="00406327">
      <w:pPr>
        <w:pStyle w:val="ListParagraph"/>
        <w:numPr>
          <w:ilvl w:val="0"/>
          <w:numId w:val="63"/>
        </w:numPr>
        <w:ind w:left="284" w:hanging="283"/>
        <w:jc w:val="both"/>
        <w:rPr>
          <w:sz w:val="22"/>
          <w:szCs w:val="22"/>
        </w:rPr>
      </w:pPr>
      <w:r w:rsidRPr="00B8521F">
        <w:rPr>
          <w:sz w:val="22"/>
          <w:szCs w:val="22"/>
        </w:rPr>
        <w:t>Koefisien regresi kompensasi (X</w:t>
      </w:r>
      <w:r w:rsidRPr="00B8521F">
        <w:rPr>
          <w:sz w:val="22"/>
          <w:szCs w:val="22"/>
          <w:vertAlign w:val="subscript"/>
        </w:rPr>
        <w:t>1</w:t>
      </w:r>
      <w:r w:rsidRPr="00B8521F">
        <w:rPr>
          <w:sz w:val="22"/>
          <w:szCs w:val="22"/>
        </w:rPr>
        <w:t>) sebsar 0,231 menyatakan bahwa setiap penambahan 1% variabel kompensasi, maka akan meningkatkan Kinerja Karyawan sebesar 0,231 dengan asumsi variabel lain bernilai tetap.</w:t>
      </w:r>
    </w:p>
    <w:p w14:paraId="1DBD7E7C" w14:textId="1584D5AB" w:rsidR="00B8521F" w:rsidRPr="00406327" w:rsidRDefault="00B8521F" w:rsidP="00406327">
      <w:pPr>
        <w:pStyle w:val="ListParagraph"/>
        <w:numPr>
          <w:ilvl w:val="0"/>
          <w:numId w:val="63"/>
        </w:numPr>
        <w:ind w:left="284" w:hanging="283"/>
        <w:jc w:val="both"/>
        <w:rPr>
          <w:sz w:val="22"/>
          <w:szCs w:val="22"/>
        </w:rPr>
      </w:pPr>
      <w:r w:rsidRPr="00B8521F">
        <w:rPr>
          <w:sz w:val="22"/>
          <w:szCs w:val="22"/>
        </w:rPr>
        <w:t>Koefisien regresi Lingkungan Kerja (X</w:t>
      </w:r>
      <w:r w:rsidRPr="00B8521F">
        <w:rPr>
          <w:sz w:val="22"/>
          <w:szCs w:val="22"/>
          <w:vertAlign w:val="subscript"/>
        </w:rPr>
        <w:t>2</w:t>
      </w:r>
      <w:r w:rsidRPr="00B8521F">
        <w:rPr>
          <w:sz w:val="22"/>
          <w:szCs w:val="22"/>
        </w:rPr>
        <w:t>) sebesar 0,234 menyatakan bahwa setiap penambahan 1% Lingkungan Kerja maka akan meningkatkan Kinerja Karyawan sebesar 0,234 dengan asumsi variabel lain bernilai tetap</w:t>
      </w:r>
      <w:r w:rsidR="00406327">
        <w:rPr>
          <w:sz w:val="22"/>
          <w:szCs w:val="22"/>
        </w:rPr>
        <w:t>.</w:t>
      </w:r>
    </w:p>
    <w:p w14:paraId="09AA1040" w14:textId="77777777" w:rsidR="00B8521F" w:rsidRPr="00B8521F" w:rsidRDefault="00B8521F" w:rsidP="00B8521F">
      <w:pPr>
        <w:pStyle w:val="ListParagraph"/>
        <w:numPr>
          <w:ilvl w:val="0"/>
          <w:numId w:val="61"/>
        </w:numPr>
        <w:ind w:left="284" w:hanging="284"/>
        <w:jc w:val="both"/>
        <w:rPr>
          <w:sz w:val="22"/>
          <w:szCs w:val="22"/>
        </w:rPr>
      </w:pPr>
      <w:r w:rsidRPr="00B8521F">
        <w:rPr>
          <w:sz w:val="22"/>
          <w:szCs w:val="22"/>
        </w:rPr>
        <w:t xml:space="preserve">Uji Hipotesis </w:t>
      </w:r>
    </w:p>
    <w:p w14:paraId="5C3E1960" w14:textId="77777777" w:rsidR="00B8521F" w:rsidRDefault="00B8521F" w:rsidP="00406327">
      <w:pPr>
        <w:pStyle w:val="ListParagraph"/>
        <w:numPr>
          <w:ilvl w:val="0"/>
          <w:numId w:val="64"/>
        </w:numPr>
        <w:ind w:left="284" w:hanging="283"/>
        <w:jc w:val="both"/>
        <w:rPr>
          <w:sz w:val="22"/>
          <w:szCs w:val="22"/>
        </w:rPr>
      </w:pPr>
      <w:r w:rsidRPr="00B8521F">
        <w:rPr>
          <w:sz w:val="22"/>
          <w:szCs w:val="22"/>
        </w:rPr>
        <w:t>Uji Parsial (uji t)</w:t>
      </w:r>
    </w:p>
    <w:p w14:paraId="214BBA6C" w14:textId="77777777" w:rsidR="00406327" w:rsidRDefault="00406327" w:rsidP="00406327">
      <w:pPr>
        <w:jc w:val="both"/>
        <w:rPr>
          <w:sz w:val="22"/>
          <w:szCs w:val="22"/>
        </w:rPr>
      </w:pPr>
    </w:p>
    <w:p w14:paraId="53C5F8B2" w14:textId="77777777" w:rsidR="00406327" w:rsidRPr="00406327" w:rsidRDefault="00406327" w:rsidP="00406327">
      <w:pPr>
        <w:jc w:val="both"/>
        <w:rPr>
          <w:sz w:val="22"/>
          <w:szCs w:val="22"/>
        </w:rPr>
      </w:pPr>
    </w:p>
    <w:p w14:paraId="4C9FAFC5" w14:textId="77777777" w:rsidR="00406327" w:rsidRDefault="00B8521F" w:rsidP="00406327">
      <w:pPr>
        <w:jc w:val="both"/>
        <w:rPr>
          <w:b/>
          <w:bCs/>
          <w:sz w:val="22"/>
          <w:szCs w:val="22"/>
        </w:rPr>
      </w:pPr>
      <w:r w:rsidRPr="00406327">
        <w:rPr>
          <w:b/>
          <w:bCs/>
          <w:sz w:val="22"/>
          <w:szCs w:val="22"/>
        </w:rPr>
        <w:t xml:space="preserve">Tabel 11. </w:t>
      </w:r>
    </w:p>
    <w:p w14:paraId="55606592" w14:textId="6CE29CA1" w:rsidR="00B8521F" w:rsidRPr="00406327" w:rsidRDefault="00B8521F" w:rsidP="00406327">
      <w:pPr>
        <w:jc w:val="both"/>
        <w:rPr>
          <w:i/>
          <w:iCs/>
          <w:sz w:val="22"/>
          <w:szCs w:val="22"/>
        </w:rPr>
      </w:pPr>
      <w:r w:rsidRPr="00406327">
        <w:rPr>
          <w:i/>
          <w:iCs/>
          <w:sz w:val="22"/>
          <w:szCs w:val="22"/>
        </w:rPr>
        <w:t>Uji Parsial X</w:t>
      </w:r>
      <w:r w:rsidRPr="00406327">
        <w:rPr>
          <w:i/>
          <w:iCs/>
          <w:sz w:val="22"/>
          <w:szCs w:val="22"/>
          <w:vertAlign w:val="subscript"/>
        </w:rPr>
        <w:t>1</w:t>
      </w:r>
      <w:r w:rsidRPr="00406327">
        <w:rPr>
          <w:i/>
          <w:iCs/>
          <w:sz w:val="22"/>
          <w:szCs w:val="22"/>
        </w:rPr>
        <w:t xml:space="preserve"> terhadap Y</w:t>
      </w:r>
    </w:p>
    <w:tbl>
      <w:tblPr>
        <w:tblW w:w="507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9"/>
        <w:gridCol w:w="758"/>
        <w:gridCol w:w="857"/>
        <w:gridCol w:w="858"/>
        <w:gridCol w:w="660"/>
        <w:gridCol w:w="660"/>
        <w:gridCol w:w="949"/>
      </w:tblGrid>
      <w:tr w:rsidR="00B8521F" w:rsidRPr="00B8521F" w14:paraId="2C356D96" w14:textId="77777777" w:rsidTr="00DD51A8">
        <w:trPr>
          <w:cantSplit/>
          <w:trHeight w:val="318"/>
        </w:trPr>
        <w:tc>
          <w:tcPr>
            <w:tcW w:w="5071" w:type="dxa"/>
            <w:gridSpan w:val="7"/>
            <w:tcBorders>
              <w:top w:val="nil"/>
              <w:left w:val="nil"/>
              <w:bottom w:val="nil"/>
              <w:right w:val="nil"/>
            </w:tcBorders>
            <w:shd w:val="clear" w:color="auto" w:fill="FFFFFF"/>
            <w:vAlign w:val="center"/>
          </w:tcPr>
          <w:p w14:paraId="6E2568E1"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Coefficients</w:t>
            </w:r>
            <w:r w:rsidRPr="00B8521F">
              <w:rPr>
                <w:b/>
                <w:bCs/>
                <w:color w:val="000000"/>
                <w:sz w:val="22"/>
                <w:szCs w:val="22"/>
                <w:vertAlign w:val="superscript"/>
              </w:rPr>
              <w:t>a</w:t>
            </w:r>
          </w:p>
        </w:tc>
      </w:tr>
      <w:tr w:rsidR="0070270D" w:rsidRPr="00B8521F" w14:paraId="7F0A09C6" w14:textId="77777777" w:rsidTr="0070270D">
        <w:trPr>
          <w:gridAfter w:val="1"/>
          <w:wAfter w:w="949" w:type="dxa"/>
          <w:cantSplit/>
          <w:trHeight w:val="339"/>
        </w:trPr>
        <w:tc>
          <w:tcPr>
            <w:tcW w:w="1087" w:type="dxa"/>
            <w:gridSpan w:val="2"/>
            <w:vMerge w:val="restart"/>
            <w:tcBorders>
              <w:top w:val="single" w:sz="18" w:space="0" w:color="000000"/>
              <w:left w:val="nil"/>
              <w:bottom w:val="nil"/>
              <w:right w:val="nil"/>
            </w:tcBorders>
            <w:shd w:val="clear" w:color="auto" w:fill="FFFFFF"/>
            <w:vAlign w:val="bottom"/>
          </w:tcPr>
          <w:p w14:paraId="18B9D20F"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1715" w:type="dxa"/>
            <w:gridSpan w:val="2"/>
            <w:tcBorders>
              <w:top w:val="single" w:sz="18" w:space="0" w:color="000000"/>
              <w:left w:val="nil"/>
              <w:right w:val="nil"/>
            </w:tcBorders>
            <w:shd w:val="clear" w:color="auto" w:fill="FFFFFF"/>
            <w:vAlign w:val="bottom"/>
          </w:tcPr>
          <w:p w14:paraId="2BBC56A0"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Coefficients</w:t>
            </w:r>
          </w:p>
        </w:tc>
        <w:tc>
          <w:tcPr>
            <w:tcW w:w="660" w:type="dxa"/>
            <w:vMerge w:val="restart"/>
            <w:tcBorders>
              <w:top w:val="single" w:sz="18" w:space="0" w:color="000000"/>
              <w:left w:val="nil"/>
              <w:right w:val="nil"/>
            </w:tcBorders>
            <w:shd w:val="clear" w:color="auto" w:fill="FFFFFF"/>
            <w:vAlign w:val="bottom"/>
          </w:tcPr>
          <w:p w14:paraId="73541568"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t</w:t>
            </w:r>
          </w:p>
        </w:tc>
        <w:tc>
          <w:tcPr>
            <w:tcW w:w="660" w:type="dxa"/>
            <w:vMerge w:val="restart"/>
            <w:tcBorders>
              <w:top w:val="single" w:sz="18" w:space="0" w:color="000000"/>
              <w:left w:val="nil"/>
              <w:right w:val="nil"/>
            </w:tcBorders>
            <w:shd w:val="clear" w:color="auto" w:fill="FFFFFF"/>
            <w:vAlign w:val="bottom"/>
          </w:tcPr>
          <w:p w14:paraId="7BC63C73"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Sig.</w:t>
            </w:r>
          </w:p>
        </w:tc>
      </w:tr>
      <w:tr w:rsidR="0070270D" w:rsidRPr="00B8521F" w14:paraId="3CA9DDBD" w14:textId="77777777" w:rsidTr="0070270D">
        <w:trPr>
          <w:gridAfter w:val="1"/>
          <w:wAfter w:w="949" w:type="dxa"/>
          <w:cantSplit/>
          <w:trHeight w:val="358"/>
        </w:trPr>
        <w:tc>
          <w:tcPr>
            <w:tcW w:w="1087" w:type="dxa"/>
            <w:gridSpan w:val="2"/>
            <w:vMerge/>
            <w:tcBorders>
              <w:top w:val="single" w:sz="16" w:space="0" w:color="000000"/>
              <w:left w:val="nil"/>
              <w:bottom w:val="nil"/>
              <w:right w:val="nil"/>
            </w:tcBorders>
            <w:shd w:val="clear" w:color="auto" w:fill="FFFFFF"/>
            <w:vAlign w:val="bottom"/>
          </w:tcPr>
          <w:p w14:paraId="3F25F6D4" w14:textId="77777777" w:rsidR="00B8521F" w:rsidRPr="00B8521F" w:rsidRDefault="00B8521F" w:rsidP="00B8521F">
            <w:pPr>
              <w:autoSpaceDE w:val="0"/>
              <w:autoSpaceDN w:val="0"/>
              <w:adjustRightInd w:val="0"/>
              <w:rPr>
                <w:color w:val="000000"/>
                <w:sz w:val="22"/>
                <w:szCs w:val="22"/>
              </w:rPr>
            </w:pPr>
          </w:p>
        </w:tc>
        <w:tc>
          <w:tcPr>
            <w:tcW w:w="857" w:type="dxa"/>
            <w:tcBorders>
              <w:left w:val="nil"/>
              <w:bottom w:val="single" w:sz="16" w:space="0" w:color="000000"/>
              <w:right w:val="nil"/>
            </w:tcBorders>
            <w:shd w:val="clear" w:color="auto" w:fill="FFFFFF"/>
            <w:vAlign w:val="bottom"/>
          </w:tcPr>
          <w:p w14:paraId="2E7AED45"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B</w:t>
            </w:r>
          </w:p>
        </w:tc>
        <w:tc>
          <w:tcPr>
            <w:tcW w:w="858" w:type="dxa"/>
            <w:tcBorders>
              <w:left w:val="nil"/>
              <w:bottom w:val="single" w:sz="16" w:space="0" w:color="000000"/>
              <w:right w:val="nil"/>
            </w:tcBorders>
            <w:shd w:val="clear" w:color="auto" w:fill="FFFFFF"/>
            <w:vAlign w:val="bottom"/>
          </w:tcPr>
          <w:p w14:paraId="3CED4A21"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Error</w:t>
            </w:r>
          </w:p>
        </w:tc>
        <w:tc>
          <w:tcPr>
            <w:tcW w:w="660" w:type="dxa"/>
            <w:vMerge/>
            <w:tcBorders>
              <w:top w:val="single" w:sz="16" w:space="0" w:color="000000"/>
              <w:left w:val="nil"/>
              <w:right w:val="nil"/>
            </w:tcBorders>
            <w:shd w:val="clear" w:color="auto" w:fill="FFFFFF"/>
            <w:vAlign w:val="bottom"/>
          </w:tcPr>
          <w:p w14:paraId="7641BA90" w14:textId="77777777" w:rsidR="00B8521F" w:rsidRPr="00B8521F" w:rsidRDefault="00B8521F" w:rsidP="00B8521F">
            <w:pPr>
              <w:autoSpaceDE w:val="0"/>
              <w:autoSpaceDN w:val="0"/>
              <w:adjustRightInd w:val="0"/>
              <w:rPr>
                <w:color w:val="000000"/>
                <w:sz w:val="22"/>
                <w:szCs w:val="22"/>
              </w:rPr>
            </w:pPr>
          </w:p>
        </w:tc>
        <w:tc>
          <w:tcPr>
            <w:tcW w:w="660" w:type="dxa"/>
            <w:vMerge/>
            <w:tcBorders>
              <w:top w:val="single" w:sz="16" w:space="0" w:color="000000"/>
              <w:left w:val="nil"/>
              <w:right w:val="nil"/>
            </w:tcBorders>
            <w:shd w:val="clear" w:color="auto" w:fill="FFFFFF"/>
            <w:vAlign w:val="bottom"/>
          </w:tcPr>
          <w:p w14:paraId="529F19B4" w14:textId="77777777" w:rsidR="00B8521F" w:rsidRPr="00B8521F" w:rsidRDefault="00B8521F" w:rsidP="00B8521F">
            <w:pPr>
              <w:autoSpaceDE w:val="0"/>
              <w:autoSpaceDN w:val="0"/>
              <w:adjustRightInd w:val="0"/>
              <w:rPr>
                <w:color w:val="000000"/>
                <w:sz w:val="22"/>
                <w:szCs w:val="22"/>
              </w:rPr>
            </w:pPr>
          </w:p>
        </w:tc>
      </w:tr>
      <w:tr w:rsidR="0070270D" w:rsidRPr="00B8521F" w14:paraId="4677DE03" w14:textId="77777777" w:rsidTr="0070270D">
        <w:trPr>
          <w:gridAfter w:val="1"/>
          <w:wAfter w:w="949" w:type="dxa"/>
          <w:cantSplit/>
          <w:trHeight w:val="339"/>
        </w:trPr>
        <w:tc>
          <w:tcPr>
            <w:tcW w:w="329" w:type="dxa"/>
            <w:vMerge w:val="restart"/>
            <w:tcBorders>
              <w:top w:val="single" w:sz="16" w:space="0" w:color="000000"/>
              <w:left w:val="nil"/>
              <w:bottom w:val="single" w:sz="16" w:space="0" w:color="000000"/>
              <w:right w:val="nil"/>
            </w:tcBorders>
            <w:shd w:val="clear" w:color="auto" w:fill="FFFFFF"/>
          </w:tcPr>
          <w:p w14:paraId="5BAC8336"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758" w:type="dxa"/>
            <w:tcBorders>
              <w:top w:val="single" w:sz="16" w:space="0" w:color="000000"/>
              <w:left w:val="nil"/>
              <w:bottom w:val="nil"/>
              <w:right w:val="nil"/>
            </w:tcBorders>
            <w:shd w:val="clear" w:color="auto" w:fill="FFFFFF"/>
          </w:tcPr>
          <w:p w14:paraId="04328982"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(Constant)</w:t>
            </w:r>
          </w:p>
        </w:tc>
        <w:tc>
          <w:tcPr>
            <w:tcW w:w="857" w:type="dxa"/>
            <w:tcBorders>
              <w:top w:val="single" w:sz="16" w:space="0" w:color="000000"/>
              <w:left w:val="nil"/>
              <w:bottom w:val="nil"/>
              <w:right w:val="nil"/>
            </w:tcBorders>
            <w:shd w:val="clear" w:color="auto" w:fill="FFFFFF"/>
            <w:vAlign w:val="center"/>
          </w:tcPr>
          <w:p w14:paraId="21D2005E"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30.533</w:t>
            </w:r>
          </w:p>
        </w:tc>
        <w:tc>
          <w:tcPr>
            <w:tcW w:w="858" w:type="dxa"/>
            <w:tcBorders>
              <w:top w:val="single" w:sz="16" w:space="0" w:color="000000"/>
              <w:left w:val="nil"/>
              <w:bottom w:val="nil"/>
              <w:right w:val="nil"/>
            </w:tcBorders>
            <w:shd w:val="clear" w:color="auto" w:fill="FFFFFF"/>
            <w:vAlign w:val="center"/>
          </w:tcPr>
          <w:p w14:paraId="1064DC36"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4.842</w:t>
            </w:r>
          </w:p>
        </w:tc>
        <w:tc>
          <w:tcPr>
            <w:tcW w:w="660" w:type="dxa"/>
            <w:tcBorders>
              <w:top w:val="single" w:sz="16" w:space="0" w:color="000000"/>
              <w:left w:val="nil"/>
              <w:bottom w:val="nil"/>
              <w:right w:val="nil"/>
            </w:tcBorders>
            <w:shd w:val="clear" w:color="auto" w:fill="FFFFFF"/>
            <w:vAlign w:val="center"/>
          </w:tcPr>
          <w:p w14:paraId="0860B0BA"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6.306</w:t>
            </w:r>
          </w:p>
        </w:tc>
        <w:tc>
          <w:tcPr>
            <w:tcW w:w="660" w:type="dxa"/>
            <w:tcBorders>
              <w:top w:val="single" w:sz="16" w:space="0" w:color="000000"/>
              <w:left w:val="nil"/>
              <w:bottom w:val="nil"/>
              <w:right w:val="nil"/>
            </w:tcBorders>
            <w:shd w:val="clear" w:color="auto" w:fill="FFFFFF"/>
            <w:vAlign w:val="center"/>
          </w:tcPr>
          <w:p w14:paraId="00689063"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.000</w:t>
            </w:r>
          </w:p>
        </w:tc>
      </w:tr>
      <w:tr w:rsidR="0070270D" w:rsidRPr="00B8521F" w14:paraId="2C0EF3C3" w14:textId="77777777" w:rsidTr="0070270D">
        <w:trPr>
          <w:gridAfter w:val="1"/>
          <w:wAfter w:w="949" w:type="dxa"/>
          <w:cantSplit/>
          <w:trHeight w:val="358"/>
        </w:trPr>
        <w:tc>
          <w:tcPr>
            <w:tcW w:w="329" w:type="dxa"/>
            <w:vMerge/>
            <w:tcBorders>
              <w:top w:val="single" w:sz="16" w:space="0" w:color="000000"/>
              <w:left w:val="nil"/>
              <w:bottom w:val="single" w:sz="16" w:space="0" w:color="000000"/>
              <w:right w:val="nil"/>
            </w:tcBorders>
            <w:shd w:val="clear" w:color="auto" w:fill="FFFFFF"/>
          </w:tcPr>
          <w:p w14:paraId="7F8CEDD5" w14:textId="77777777" w:rsidR="00B8521F" w:rsidRPr="00B8521F" w:rsidRDefault="00B8521F" w:rsidP="00B8521F">
            <w:pPr>
              <w:autoSpaceDE w:val="0"/>
              <w:autoSpaceDN w:val="0"/>
              <w:adjustRightInd w:val="0"/>
              <w:rPr>
                <w:color w:val="000000"/>
                <w:sz w:val="22"/>
                <w:szCs w:val="22"/>
              </w:rPr>
            </w:pPr>
          </w:p>
        </w:tc>
        <w:tc>
          <w:tcPr>
            <w:tcW w:w="758" w:type="dxa"/>
            <w:tcBorders>
              <w:top w:val="nil"/>
              <w:left w:val="nil"/>
              <w:bottom w:val="single" w:sz="18" w:space="0" w:color="000000"/>
              <w:right w:val="nil"/>
            </w:tcBorders>
            <w:shd w:val="clear" w:color="auto" w:fill="FFFFFF"/>
          </w:tcPr>
          <w:p w14:paraId="5C8CFD5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X1</w:t>
            </w:r>
          </w:p>
        </w:tc>
        <w:tc>
          <w:tcPr>
            <w:tcW w:w="857" w:type="dxa"/>
            <w:tcBorders>
              <w:top w:val="nil"/>
              <w:left w:val="nil"/>
              <w:bottom w:val="single" w:sz="18" w:space="0" w:color="000000"/>
              <w:right w:val="nil"/>
            </w:tcBorders>
            <w:shd w:val="clear" w:color="auto" w:fill="FFFFFF"/>
            <w:vAlign w:val="center"/>
          </w:tcPr>
          <w:p w14:paraId="27DEC67F"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.261</w:t>
            </w:r>
          </w:p>
        </w:tc>
        <w:tc>
          <w:tcPr>
            <w:tcW w:w="858" w:type="dxa"/>
            <w:tcBorders>
              <w:top w:val="nil"/>
              <w:left w:val="nil"/>
              <w:bottom w:val="single" w:sz="18" w:space="0" w:color="000000"/>
              <w:right w:val="nil"/>
            </w:tcBorders>
            <w:shd w:val="clear" w:color="auto" w:fill="FFFFFF"/>
            <w:vAlign w:val="center"/>
          </w:tcPr>
          <w:p w14:paraId="2871C736"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.114</w:t>
            </w:r>
          </w:p>
        </w:tc>
        <w:tc>
          <w:tcPr>
            <w:tcW w:w="660" w:type="dxa"/>
            <w:tcBorders>
              <w:top w:val="nil"/>
              <w:left w:val="nil"/>
              <w:bottom w:val="single" w:sz="18" w:space="0" w:color="000000"/>
              <w:right w:val="nil"/>
            </w:tcBorders>
            <w:shd w:val="clear" w:color="auto" w:fill="FFFFFF"/>
            <w:vAlign w:val="center"/>
          </w:tcPr>
          <w:p w14:paraId="2FF42AA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2.284</w:t>
            </w:r>
          </w:p>
        </w:tc>
        <w:tc>
          <w:tcPr>
            <w:tcW w:w="660" w:type="dxa"/>
            <w:tcBorders>
              <w:top w:val="nil"/>
              <w:left w:val="nil"/>
              <w:bottom w:val="single" w:sz="16" w:space="0" w:color="000000"/>
              <w:right w:val="nil"/>
            </w:tcBorders>
            <w:shd w:val="clear" w:color="auto" w:fill="FFFFFF"/>
            <w:vAlign w:val="center"/>
          </w:tcPr>
          <w:p w14:paraId="451404F5"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.025</w:t>
            </w:r>
          </w:p>
        </w:tc>
      </w:tr>
      <w:tr w:rsidR="00B8521F" w:rsidRPr="00B8521F" w14:paraId="22A48366" w14:textId="77777777" w:rsidTr="0070270D">
        <w:trPr>
          <w:cantSplit/>
          <w:trHeight w:val="339"/>
        </w:trPr>
        <w:tc>
          <w:tcPr>
            <w:tcW w:w="5071" w:type="dxa"/>
            <w:gridSpan w:val="7"/>
            <w:tcBorders>
              <w:top w:val="nil"/>
              <w:left w:val="nil"/>
              <w:bottom w:val="nil"/>
              <w:right w:val="nil"/>
            </w:tcBorders>
            <w:shd w:val="clear" w:color="auto" w:fill="FFFFFF"/>
          </w:tcPr>
          <w:p w14:paraId="54AA41A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Dependent Variable: Y</w:t>
            </w:r>
          </w:p>
        </w:tc>
      </w:tr>
    </w:tbl>
    <w:p w14:paraId="034A5AEA" w14:textId="77777777" w:rsidR="00B8521F" w:rsidRPr="0070270D" w:rsidRDefault="00B8521F" w:rsidP="0070270D">
      <w:pPr>
        <w:jc w:val="both"/>
        <w:rPr>
          <w:sz w:val="22"/>
          <w:szCs w:val="22"/>
        </w:rPr>
      </w:pPr>
      <w:r w:rsidRPr="0070270D">
        <w:rPr>
          <w:sz w:val="22"/>
          <w:szCs w:val="22"/>
        </w:rPr>
        <w:lastRenderedPageBreak/>
        <w:t>Berdasarkan tabel di atas dapat diketahui bahwa nilai t</w:t>
      </w:r>
      <w:r w:rsidRPr="0070270D">
        <w:rPr>
          <w:sz w:val="22"/>
          <w:szCs w:val="22"/>
          <w:vertAlign w:val="subscript"/>
        </w:rPr>
        <w:t>hitung</w:t>
      </w:r>
      <w:r w:rsidRPr="0070270D">
        <w:rPr>
          <w:sz w:val="22"/>
          <w:szCs w:val="22"/>
        </w:rPr>
        <w:t xml:space="preserve"> lebih besar dari t</w:t>
      </w:r>
      <w:r w:rsidRPr="0070270D">
        <w:rPr>
          <w:sz w:val="22"/>
          <w:szCs w:val="22"/>
          <w:vertAlign w:val="subscript"/>
        </w:rPr>
        <w:t>tabel</w:t>
      </w:r>
      <w:r w:rsidRPr="0070270D">
        <w:rPr>
          <w:sz w:val="22"/>
          <w:szCs w:val="22"/>
        </w:rPr>
        <w:t xml:space="preserve"> (2,284 &gt; 1,664) dan nilai sig. lebih kecil dari 0,05 (0,025 &lt; 0,05). Jadi dapat disimpulkan bahwa kompensasi berpengaruh signifikan terhadap Kinerja Karyawan.</w:t>
      </w:r>
    </w:p>
    <w:p w14:paraId="568E7A4E" w14:textId="77777777" w:rsidR="00B8521F" w:rsidRPr="00BE2EF9" w:rsidRDefault="00B8521F" w:rsidP="00B8521F">
      <w:pPr>
        <w:pStyle w:val="ListParagraph"/>
        <w:ind w:left="567"/>
        <w:jc w:val="both"/>
        <w:rPr>
          <w:b/>
          <w:bCs/>
          <w:sz w:val="22"/>
          <w:szCs w:val="22"/>
        </w:rPr>
      </w:pPr>
    </w:p>
    <w:p w14:paraId="7C9B1D6B" w14:textId="77777777" w:rsidR="00BE2EF9" w:rsidRPr="00BE2EF9" w:rsidRDefault="00B8521F" w:rsidP="00BE2EF9">
      <w:pPr>
        <w:jc w:val="both"/>
        <w:rPr>
          <w:b/>
          <w:bCs/>
          <w:sz w:val="22"/>
          <w:szCs w:val="22"/>
        </w:rPr>
      </w:pPr>
      <w:r w:rsidRPr="00BE2EF9">
        <w:rPr>
          <w:b/>
          <w:bCs/>
          <w:sz w:val="22"/>
          <w:szCs w:val="22"/>
        </w:rPr>
        <w:t xml:space="preserve">Tabel 12. </w:t>
      </w:r>
    </w:p>
    <w:p w14:paraId="32F6DE20" w14:textId="3824F36B" w:rsidR="00B8521F" w:rsidRPr="00BE2EF9" w:rsidRDefault="00B8521F" w:rsidP="00BE2EF9">
      <w:pPr>
        <w:jc w:val="both"/>
        <w:rPr>
          <w:i/>
          <w:iCs/>
          <w:sz w:val="22"/>
          <w:szCs w:val="22"/>
        </w:rPr>
      </w:pPr>
      <w:r w:rsidRPr="00BE2EF9">
        <w:rPr>
          <w:i/>
          <w:iCs/>
          <w:sz w:val="22"/>
          <w:szCs w:val="22"/>
        </w:rPr>
        <w:t>Uji Parsial X</w:t>
      </w:r>
      <w:r w:rsidRPr="00BE2EF9">
        <w:rPr>
          <w:i/>
          <w:iCs/>
          <w:sz w:val="22"/>
          <w:szCs w:val="22"/>
          <w:vertAlign w:val="subscript"/>
        </w:rPr>
        <w:t>2</w:t>
      </w:r>
      <w:r w:rsidRPr="00BE2EF9">
        <w:rPr>
          <w:i/>
          <w:iCs/>
          <w:sz w:val="22"/>
          <w:szCs w:val="22"/>
        </w:rPr>
        <w:t xml:space="preserve"> terhadap Y</w:t>
      </w:r>
    </w:p>
    <w:tbl>
      <w:tblPr>
        <w:tblW w:w="503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6"/>
        <w:gridCol w:w="753"/>
        <w:gridCol w:w="851"/>
        <w:gridCol w:w="851"/>
        <w:gridCol w:w="655"/>
        <w:gridCol w:w="655"/>
        <w:gridCol w:w="941"/>
      </w:tblGrid>
      <w:tr w:rsidR="00B8521F" w:rsidRPr="00B8521F" w14:paraId="7760DEA8" w14:textId="77777777" w:rsidTr="00DD51A8">
        <w:trPr>
          <w:cantSplit/>
          <w:trHeight w:val="318"/>
        </w:trPr>
        <w:tc>
          <w:tcPr>
            <w:tcW w:w="5032" w:type="dxa"/>
            <w:gridSpan w:val="7"/>
            <w:tcBorders>
              <w:top w:val="nil"/>
              <w:left w:val="nil"/>
              <w:bottom w:val="nil"/>
              <w:right w:val="nil"/>
            </w:tcBorders>
            <w:shd w:val="clear" w:color="auto" w:fill="FFFFFF"/>
            <w:vAlign w:val="center"/>
          </w:tcPr>
          <w:p w14:paraId="43B44FA9"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Coefficients</w:t>
            </w:r>
            <w:r w:rsidRPr="00B8521F">
              <w:rPr>
                <w:b/>
                <w:bCs/>
                <w:color w:val="000000"/>
                <w:sz w:val="22"/>
                <w:szCs w:val="22"/>
                <w:vertAlign w:val="superscript"/>
              </w:rPr>
              <w:t>a</w:t>
            </w:r>
          </w:p>
        </w:tc>
      </w:tr>
      <w:tr w:rsidR="0070270D" w:rsidRPr="00B8521F" w14:paraId="3E686FB8" w14:textId="77777777" w:rsidTr="0070270D">
        <w:trPr>
          <w:gridAfter w:val="1"/>
          <w:wAfter w:w="941" w:type="dxa"/>
          <w:cantSplit/>
          <w:trHeight w:val="339"/>
        </w:trPr>
        <w:tc>
          <w:tcPr>
            <w:tcW w:w="1079" w:type="dxa"/>
            <w:gridSpan w:val="2"/>
            <w:vMerge w:val="restart"/>
            <w:tcBorders>
              <w:top w:val="single" w:sz="18" w:space="0" w:color="000000"/>
              <w:left w:val="nil"/>
              <w:bottom w:val="nil"/>
              <w:right w:val="nil"/>
            </w:tcBorders>
            <w:shd w:val="clear" w:color="auto" w:fill="FFFFFF"/>
            <w:vAlign w:val="bottom"/>
          </w:tcPr>
          <w:p w14:paraId="5A4AD22F"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1702" w:type="dxa"/>
            <w:gridSpan w:val="2"/>
            <w:tcBorders>
              <w:top w:val="single" w:sz="18" w:space="0" w:color="000000"/>
              <w:left w:val="nil"/>
              <w:right w:val="nil"/>
            </w:tcBorders>
            <w:shd w:val="clear" w:color="auto" w:fill="FFFFFF"/>
            <w:vAlign w:val="bottom"/>
          </w:tcPr>
          <w:p w14:paraId="036E385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Unstandardized Coefficients</w:t>
            </w:r>
          </w:p>
        </w:tc>
        <w:tc>
          <w:tcPr>
            <w:tcW w:w="655" w:type="dxa"/>
            <w:vMerge w:val="restart"/>
            <w:tcBorders>
              <w:top w:val="single" w:sz="16" w:space="0" w:color="000000"/>
              <w:left w:val="nil"/>
              <w:right w:val="nil"/>
            </w:tcBorders>
            <w:shd w:val="clear" w:color="auto" w:fill="FFFFFF"/>
            <w:vAlign w:val="bottom"/>
          </w:tcPr>
          <w:p w14:paraId="3674C863"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t</w:t>
            </w:r>
          </w:p>
        </w:tc>
        <w:tc>
          <w:tcPr>
            <w:tcW w:w="655" w:type="dxa"/>
            <w:vMerge w:val="restart"/>
            <w:tcBorders>
              <w:top w:val="single" w:sz="18" w:space="0" w:color="000000"/>
              <w:left w:val="nil"/>
              <w:right w:val="nil"/>
            </w:tcBorders>
            <w:shd w:val="clear" w:color="auto" w:fill="FFFFFF"/>
            <w:vAlign w:val="bottom"/>
          </w:tcPr>
          <w:p w14:paraId="393842D3"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Sig.</w:t>
            </w:r>
          </w:p>
        </w:tc>
      </w:tr>
      <w:tr w:rsidR="0070270D" w:rsidRPr="00B8521F" w14:paraId="3A889094" w14:textId="77777777" w:rsidTr="0070270D">
        <w:trPr>
          <w:gridAfter w:val="1"/>
          <w:wAfter w:w="941" w:type="dxa"/>
          <w:cantSplit/>
          <w:trHeight w:val="358"/>
        </w:trPr>
        <w:tc>
          <w:tcPr>
            <w:tcW w:w="1079" w:type="dxa"/>
            <w:gridSpan w:val="2"/>
            <w:vMerge/>
            <w:tcBorders>
              <w:top w:val="single" w:sz="16" w:space="0" w:color="000000"/>
              <w:left w:val="nil"/>
              <w:bottom w:val="nil"/>
              <w:right w:val="nil"/>
            </w:tcBorders>
            <w:shd w:val="clear" w:color="auto" w:fill="FFFFFF"/>
            <w:vAlign w:val="bottom"/>
          </w:tcPr>
          <w:p w14:paraId="4792C23B" w14:textId="77777777" w:rsidR="00B8521F" w:rsidRPr="00B8521F" w:rsidRDefault="00B8521F" w:rsidP="00B8521F">
            <w:pPr>
              <w:autoSpaceDE w:val="0"/>
              <w:autoSpaceDN w:val="0"/>
              <w:adjustRightInd w:val="0"/>
              <w:rPr>
                <w:color w:val="000000"/>
                <w:sz w:val="22"/>
                <w:szCs w:val="22"/>
              </w:rPr>
            </w:pPr>
          </w:p>
        </w:tc>
        <w:tc>
          <w:tcPr>
            <w:tcW w:w="851" w:type="dxa"/>
            <w:tcBorders>
              <w:left w:val="nil"/>
              <w:bottom w:val="single" w:sz="16" w:space="0" w:color="000000"/>
              <w:right w:val="nil"/>
            </w:tcBorders>
            <w:shd w:val="clear" w:color="auto" w:fill="FFFFFF"/>
            <w:vAlign w:val="bottom"/>
          </w:tcPr>
          <w:p w14:paraId="643229D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B</w:t>
            </w:r>
          </w:p>
        </w:tc>
        <w:tc>
          <w:tcPr>
            <w:tcW w:w="851" w:type="dxa"/>
            <w:tcBorders>
              <w:left w:val="nil"/>
              <w:bottom w:val="single" w:sz="16" w:space="0" w:color="000000"/>
              <w:right w:val="nil"/>
            </w:tcBorders>
            <w:shd w:val="clear" w:color="auto" w:fill="FFFFFF"/>
            <w:vAlign w:val="bottom"/>
          </w:tcPr>
          <w:p w14:paraId="737C508E"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Error</w:t>
            </w:r>
          </w:p>
        </w:tc>
        <w:tc>
          <w:tcPr>
            <w:tcW w:w="655" w:type="dxa"/>
            <w:vMerge/>
            <w:tcBorders>
              <w:top w:val="single" w:sz="16" w:space="0" w:color="000000"/>
              <w:left w:val="nil"/>
              <w:right w:val="nil"/>
            </w:tcBorders>
            <w:shd w:val="clear" w:color="auto" w:fill="FFFFFF"/>
            <w:vAlign w:val="bottom"/>
          </w:tcPr>
          <w:p w14:paraId="032B58EB" w14:textId="77777777" w:rsidR="00B8521F" w:rsidRPr="00B8521F" w:rsidRDefault="00B8521F" w:rsidP="00B8521F">
            <w:pPr>
              <w:autoSpaceDE w:val="0"/>
              <w:autoSpaceDN w:val="0"/>
              <w:adjustRightInd w:val="0"/>
              <w:rPr>
                <w:color w:val="000000"/>
                <w:sz w:val="22"/>
                <w:szCs w:val="22"/>
              </w:rPr>
            </w:pPr>
          </w:p>
        </w:tc>
        <w:tc>
          <w:tcPr>
            <w:tcW w:w="655" w:type="dxa"/>
            <w:vMerge/>
            <w:tcBorders>
              <w:top w:val="single" w:sz="16" w:space="0" w:color="000000"/>
              <w:left w:val="nil"/>
              <w:right w:val="nil"/>
            </w:tcBorders>
            <w:shd w:val="clear" w:color="auto" w:fill="FFFFFF"/>
            <w:vAlign w:val="bottom"/>
          </w:tcPr>
          <w:p w14:paraId="30FED044" w14:textId="77777777" w:rsidR="00B8521F" w:rsidRPr="00B8521F" w:rsidRDefault="00B8521F" w:rsidP="00B8521F">
            <w:pPr>
              <w:autoSpaceDE w:val="0"/>
              <w:autoSpaceDN w:val="0"/>
              <w:adjustRightInd w:val="0"/>
              <w:rPr>
                <w:color w:val="000000"/>
                <w:sz w:val="22"/>
                <w:szCs w:val="22"/>
              </w:rPr>
            </w:pPr>
          </w:p>
        </w:tc>
      </w:tr>
      <w:tr w:rsidR="0070270D" w:rsidRPr="00B8521F" w14:paraId="72136F72" w14:textId="77777777" w:rsidTr="0070270D">
        <w:trPr>
          <w:gridAfter w:val="1"/>
          <w:wAfter w:w="941" w:type="dxa"/>
          <w:cantSplit/>
          <w:trHeight w:val="339"/>
        </w:trPr>
        <w:tc>
          <w:tcPr>
            <w:tcW w:w="326" w:type="dxa"/>
            <w:vMerge w:val="restart"/>
            <w:tcBorders>
              <w:top w:val="single" w:sz="18" w:space="0" w:color="000000"/>
              <w:left w:val="nil"/>
              <w:bottom w:val="single" w:sz="18" w:space="0" w:color="000000"/>
              <w:right w:val="nil"/>
            </w:tcBorders>
            <w:shd w:val="clear" w:color="auto" w:fill="FFFFFF"/>
          </w:tcPr>
          <w:p w14:paraId="241F606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753" w:type="dxa"/>
            <w:tcBorders>
              <w:top w:val="single" w:sz="16" w:space="0" w:color="000000"/>
              <w:left w:val="nil"/>
              <w:bottom w:val="nil"/>
              <w:right w:val="nil"/>
            </w:tcBorders>
            <w:shd w:val="clear" w:color="auto" w:fill="FFFFFF"/>
          </w:tcPr>
          <w:p w14:paraId="62C0F7D9"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(Constant)</w:t>
            </w:r>
          </w:p>
        </w:tc>
        <w:tc>
          <w:tcPr>
            <w:tcW w:w="851" w:type="dxa"/>
            <w:tcBorders>
              <w:top w:val="single" w:sz="16" w:space="0" w:color="000000"/>
              <w:left w:val="nil"/>
              <w:bottom w:val="nil"/>
              <w:right w:val="nil"/>
            </w:tcBorders>
            <w:shd w:val="clear" w:color="auto" w:fill="FFFFFF"/>
            <w:vAlign w:val="center"/>
          </w:tcPr>
          <w:p w14:paraId="1FF129C8"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30.682</w:t>
            </w:r>
          </w:p>
        </w:tc>
        <w:tc>
          <w:tcPr>
            <w:tcW w:w="851" w:type="dxa"/>
            <w:tcBorders>
              <w:top w:val="single" w:sz="16" w:space="0" w:color="000000"/>
              <w:left w:val="nil"/>
              <w:bottom w:val="nil"/>
              <w:right w:val="nil"/>
            </w:tcBorders>
            <w:shd w:val="clear" w:color="auto" w:fill="FFFFFF"/>
            <w:vAlign w:val="center"/>
          </w:tcPr>
          <w:p w14:paraId="01DCB15B"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4.289</w:t>
            </w:r>
          </w:p>
        </w:tc>
        <w:tc>
          <w:tcPr>
            <w:tcW w:w="655" w:type="dxa"/>
            <w:tcBorders>
              <w:top w:val="single" w:sz="16" w:space="0" w:color="000000"/>
              <w:left w:val="nil"/>
              <w:bottom w:val="nil"/>
              <w:right w:val="nil"/>
            </w:tcBorders>
            <w:shd w:val="clear" w:color="auto" w:fill="FFFFFF"/>
            <w:vAlign w:val="center"/>
          </w:tcPr>
          <w:p w14:paraId="0A8C9F6B"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7.153</w:t>
            </w:r>
          </w:p>
        </w:tc>
        <w:tc>
          <w:tcPr>
            <w:tcW w:w="655" w:type="dxa"/>
            <w:tcBorders>
              <w:top w:val="single" w:sz="16" w:space="0" w:color="000000"/>
              <w:left w:val="nil"/>
              <w:bottom w:val="nil"/>
              <w:right w:val="nil"/>
            </w:tcBorders>
            <w:shd w:val="clear" w:color="auto" w:fill="FFFFFF"/>
            <w:vAlign w:val="center"/>
          </w:tcPr>
          <w:p w14:paraId="4FCC778E"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.000</w:t>
            </w:r>
          </w:p>
        </w:tc>
      </w:tr>
      <w:tr w:rsidR="0070270D" w:rsidRPr="00B8521F" w14:paraId="73311182" w14:textId="77777777" w:rsidTr="0070270D">
        <w:trPr>
          <w:gridAfter w:val="1"/>
          <w:wAfter w:w="941" w:type="dxa"/>
          <w:cantSplit/>
          <w:trHeight w:val="358"/>
        </w:trPr>
        <w:tc>
          <w:tcPr>
            <w:tcW w:w="326" w:type="dxa"/>
            <w:vMerge/>
            <w:tcBorders>
              <w:top w:val="single" w:sz="18" w:space="0" w:color="000000"/>
              <w:left w:val="nil"/>
              <w:bottom w:val="single" w:sz="18" w:space="0" w:color="000000"/>
              <w:right w:val="nil"/>
            </w:tcBorders>
            <w:shd w:val="clear" w:color="auto" w:fill="FFFFFF"/>
          </w:tcPr>
          <w:p w14:paraId="6EA75668" w14:textId="77777777" w:rsidR="00B8521F" w:rsidRPr="00B8521F" w:rsidRDefault="00B8521F" w:rsidP="00B8521F">
            <w:pPr>
              <w:autoSpaceDE w:val="0"/>
              <w:autoSpaceDN w:val="0"/>
              <w:adjustRightInd w:val="0"/>
              <w:rPr>
                <w:color w:val="000000"/>
                <w:sz w:val="22"/>
                <w:szCs w:val="22"/>
              </w:rPr>
            </w:pPr>
          </w:p>
        </w:tc>
        <w:tc>
          <w:tcPr>
            <w:tcW w:w="753" w:type="dxa"/>
            <w:tcBorders>
              <w:top w:val="nil"/>
              <w:left w:val="nil"/>
              <w:bottom w:val="single" w:sz="18" w:space="0" w:color="000000"/>
              <w:right w:val="nil"/>
            </w:tcBorders>
            <w:shd w:val="clear" w:color="auto" w:fill="FFFFFF"/>
          </w:tcPr>
          <w:p w14:paraId="24AAC680"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X2</w:t>
            </w:r>
          </w:p>
        </w:tc>
        <w:tc>
          <w:tcPr>
            <w:tcW w:w="851" w:type="dxa"/>
            <w:tcBorders>
              <w:top w:val="nil"/>
              <w:left w:val="nil"/>
              <w:bottom w:val="single" w:sz="16" w:space="0" w:color="000000"/>
              <w:right w:val="nil"/>
            </w:tcBorders>
            <w:shd w:val="clear" w:color="auto" w:fill="FFFFFF"/>
            <w:vAlign w:val="center"/>
          </w:tcPr>
          <w:p w14:paraId="468DD392"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.257</w:t>
            </w:r>
          </w:p>
        </w:tc>
        <w:tc>
          <w:tcPr>
            <w:tcW w:w="851" w:type="dxa"/>
            <w:tcBorders>
              <w:top w:val="nil"/>
              <w:left w:val="nil"/>
              <w:bottom w:val="single" w:sz="18" w:space="0" w:color="000000"/>
              <w:right w:val="nil"/>
            </w:tcBorders>
            <w:shd w:val="clear" w:color="auto" w:fill="FFFFFF"/>
            <w:vAlign w:val="center"/>
          </w:tcPr>
          <w:p w14:paraId="49FA7549"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.101</w:t>
            </w:r>
          </w:p>
        </w:tc>
        <w:tc>
          <w:tcPr>
            <w:tcW w:w="655" w:type="dxa"/>
            <w:tcBorders>
              <w:top w:val="nil"/>
              <w:left w:val="nil"/>
              <w:bottom w:val="single" w:sz="16" w:space="0" w:color="000000"/>
              <w:right w:val="nil"/>
            </w:tcBorders>
            <w:shd w:val="clear" w:color="auto" w:fill="FFFFFF"/>
            <w:vAlign w:val="center"/>
          </w:tcPr>
          <w:p w14:paraId="287244EB"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2.545</w:t>
            </w:r>
          </w:p>
        </w:tc>
        <w:tc>
          <w:tcPr>
            <w:tcW w:w="655" w:type="dxa"/>
            <w:tcBorders>
              <w:top w:val="nil"/>
              <w:left w:val="nil"/>
              <w:bottom w:val="single" w:sz="18" w:space="0" w:color="000000"/>
              <w:right w:val="nil"/>
            </w:tcBorders>
            <w:shd w:val="clear" w:color="auto" w:fill="FFFFFF"/>
            <w:vAlign w:val="center"/>
          </w:tcPr>
          <w:p w14:paraId="42CAA537"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.013</w:t>
            </w:r>
          </w:p>
        </w:tc>
      </w:tr>
      <w:tr w:rsidR="00B8521F" w:rsidRPr="00B8521F" w14:paraId="216D7F3A" w14:textId="77777777" w:rsidTr="00DD51A8">
        <w:trPr>
          <w:cantSplit/>
          <w:trHeight w:val="339"/>
        </w:trPr>
        <w:tc>
          <w:tcPr>
            <w:tcW w:w="5032" w:type="dxa"/>
            <w:gridSpan w:val="7"/>
            <w:tcBorders>
              <w:top w:val="nil"/>
              <w:left w:val="nil"/>
              <w:bottom w:val="nil"/>
              <w:right w:val="nil"/>
            </w:tcBorders>
            <w:shd w:val="clear" w:color="auto" w:fill="FFFFFF"/>
          </w:tcPr>
          <w:p w14:paraId="3C79A2F6"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Dependent Variable: Y</w:t>
            </w:r>
          </w:p>
        </w:tc>
      </w:tr>
    </w:tbl>
    <w:p w14:paraId="29E648F9" w14:textId="32F01C3E" w:rsidR="00B8521F" w:rsidRPr="00406327" w:rsidRDefault="00B8521F" w:rsidP="00406327">
      <w:pPr>
        <w:ind w:firstLine="284"/>
        <w:jc w:val="both"/>
        <w:rPr>
          <w:sz w:val="22"/>
          <w:szCs w:val="22"/>
        </w:rPr>
      </w:pPr>
      <w:r w:rsidRPr="00406327">
        <w:rPr>
          <w:sz w:val="22"/>
          <w:szCs w:val="22"/>
        </w:rPr>
        <w:t>Berdasarkan tabel di atas dapat diketahui bahwa nilai t</w:t>
      </w:r>
      <w:r w:rsidRPr="00406327">
        <w:rPr>
          <w:sz w:val="22"/>
          <w:szCs w:val="22"/>
          <w:vertAlign w:val="subscript"/>
        </w:rPr>
        <w:t>hitung</w:t>
      </w:r>
      <w:r w:rsidRPr="00406327">
        <w:rPr>
          <w:sz w:val="22"/>
          <w:szCs w:val="22"/>
        </w:rPr>
        <w:t xml:space="preserve"> leboh besar dari t</w:t>
      </w:r>
      <w:r w:rsidRPr="00406327">
        <w:rPr>
          <w:sz w:val="22"/>
          <w:szCs w:val="22"/>
          <w:vertAlign w:val="subscript"/>
        </w:rPr>
        <w:t>tabel</w:t>
      </w:r>
      <w:r w:rsidRPr="00406327">
        <w:rPr>
          <w:sz w:val="22"/>
          <w:szCs w:val="22"/>
        </w:rPr>
        <w:t xml:space="preserve"> (2,545 &gt; 1,664) dan nilai sig. lebih kecil dari 0,05 (0,13 &lt; 0,05). Jadi dapat disimpulkan bahwa Lingkungan Kerja berpengaruh signifikan terhadap Kinerja Karyawan.</w:t>
      </w:r>
    </w:p>
    <w:p w14:paraId="028A50F4" w14:textId="58FD942F" w:rsidR="00B8521F" w:rsidRPr="00406327" w:rsidRDefault="00B8521F" w:rsidP="00406327">
      <w:pPr>
        <w:pStyle w:val="ListParagraph"/>
        <w:numPr>
          <w:ilvl w:val="0"/>
          <w:numId w:val="64"/>
        </w:numPr>
        <w:ind w:left="426" w:hanging="142"/>
        <w:jc w:val="both"/>
        <w:rPr>
          <w:sz w:val="22"/>
          <w:szCs w:val="22"/>
        </w:rPr>
      </w:pPr>
      <w:r w:rsidRPr="00406327">
        <w:rPr>
          <w:sz w:val="22"/>
          <w:szCs w:val="22"/>
        </w:rPr>
        <w:t>Uji Sumultan (uji F)</w:t>
      </w:r>
    </w:p>
    <w:p w14:paraId="29C89F49" w14:textId="77777777" w:rsidR="00406327" w:rsidRDefault="00B8521F" w:rsidP="00406327">
      <w:pPr>
        <w:jc w:val="both"/>
        <w:rPr>
          <w:b/>
          <w:bCs/>
          <w:sz w:val="22"/>
          <w:szCs w:val="22"/>
        </w:rPr>
      </w:pPr>
      <w:r w:rsidRPr="00406327">
        <w:rPr>
          <w:b/>
          <w:bCs/>
          <w:sz w:val="22"/>
          <w:szCs w:val="22"/>
        </w:rPr>
        <w:t>Tabel 13</w:t>
      </w:r>
    </w:p>
    <w:p w14:paraId="0F50419D" w14:textId="14E17EC2" w:rsidR="00B8521F" w:rsidRPr="00406327" w:rsidRDefault="00B8521F" w:rsidP="00406327">
      <w:pPr>
        <w:jc w:val="both"/>
        <w:rPr>
          <w:i/>
          <w:iCs/>
          <w:sz w:val="22"/>
          <w:szCs w:val="22"/>
        </w:rPr>
      </w:pPr>
      <w:r w:rsidRPr="00406327">
        <w:rPr>
          <w:i/>
          <w:iCs/>
          <w:sz w:val="22"/>
          <w:szCs w:val="22"/>
        </w:rPr>
        <w:t>Uji Simultan</w:t>
      </w:r>
    </w:p>
    <w:tbl>
      <w:tblPr>
        <w:tblW w:w="768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9"/>
        <w:gridCol w:w="827"/>
        <w:gridCol w:w="1134"/>
        <w:gridCol w:w="992"/>
        <w:gridCol w:w="850"/>
        <w:gridCol w:w="709"/>
        <w:gridCol w:w="2724"/>
      </w:tblGrid>
      <w:tr w:rsidR="00B8521F" w:rsidRPr="00B8521F" w14:paraId="1C72AA71" w14:textId="77777777" w:rsidTr="00DD51A8">
        <w:trPr>
          <w:cantSplit/>
        </w:trPr>
        <w:tc>
          <w:tcPr>
            <w:tcW w:w="7685" w:type="dxa"/>
            <w:gridSpan w:val="7"/>
            <w:tcBorders>
              <w:top w:val="nil"/>
              <w:left w:val="nil"/>
              <w:bottom w:val="nil"/>
              <w:right w:val="nil"/>
            </w:tcBorders>
            <w:shd w:val="clear" w:color="auto" w:fill="FFFFFF"/>
            <w:vAlign w:val="center"/>
          </w:tcPr>
          <w:p w14:paraId="14F1D485"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ANOVA</w:t>
            </w:r>
            <w:r w:rsidRPr="00B8521F">
              <w:rPr>
                <w:b/>
                <w:bCs/>
                <w:color w:val="000000"/>
                <w:sz w:val="22"/>
                <w:szCs w:val="22"/>
                <w:vertAlign w:val="superscript"/>
              </w:rPr>
              <w:t>a</w:t>
            </w:r>
          </w:p>
        </w:tc>
      </w:tr>
      <w:tr w:rsidR="0070270D" w:rsidRPr="00B8521F" w14:paraId="5289C297" w14:textId="77777777" w:rsidTr="0070270D">
        <w:trPr>
          <w:gridAfter w:val="1"/>
          <w:wAfter w:w="2724" w:type="dxa"/>
          <w:cantSplit/>
        </w:trPr>
        <w:tc>
          <w:tcPr>
            <w:tcW w:w="1276" w:type="dxa"/>
            <w:gridSpan w:val="2"/>
            <w:tcBorders>
              <w:top w:val="single" w:sz="18" w:space="0" w:color="000000"/>
              <w:left w:val="nil"/>
              <w:bottom w:val="single" w:sz="16" w:space="0" w:color="000000"/>
              <w:right w:val="nil"/>
            </w:tcBorders>
            <w:shd w:val="clear" w:color="auto" w:fill="FFFFFF"/>
            <w:vAlign w:val="bottom"/>
          </w:tcPr>
          <w:p w14:paraId="76016666"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1134" w:type="dxa"/>
            <w:tcBorders>
              <w:top w:val="single" w:sz="16" w:space="0" w:color="000000"/>
              <w:left w:val="nil"/>
              <w:bottom w:val="single" w:sz="16" w:space="0" w:color="000000"/>
              <w:right w:val="nil"/>
            </w:tcBorders>
            <w:shd w:val="clear" w:color="auto" w:fill="FFFFFF"/>
            <w:vAlign w:val="bottom"/>
          </w:tcPr>
          <w:p w14:paraId="2EC23D7C"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Sum of Squares</w:t>
            </w:r>
          </w:p>
        </w:tc>
        <w:tc>
          <w:tcPr>
            <w:tcW w:w="992" w:type="dxa"/>
            <w:tcBorders>
              <w:top w:val="single" w:sz="18" w:space="0" w:color="000000"/>
              <w:left w:val="nil"/>
              <w:bottom w:val="single" w:sz="16" w:space="0" w:color="000000"/>
              <w:right w:val="nil"/>
            </w:tcBorders>
            <w:shd w:val="clear" w:color="auto" w:fill="FFFFFF"/>
            <w:vAlign w:val="bottom"/>
          </w:tcPr>
          <w:p w14:paraId="6CBD7D36"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df</w:t>
            </w:r>
          </w:p>
        </w:tc>
        <w:tc>
          <w:tcPr>
            <w:tcW w:w="850" w:type="dxa"/>
            <w:tcBorders>
              <w:top w:val="single" w:sz="16" w:space="0" w:color="000000"/>
              <w:left w:val="nil"/>
              <w:bottom w:val="single" w:sz="16" w:space="0" w:color="000000"/>
              <w:right w:val="nil"/>
            </w:tcBorders>
            <w:shd w:val="clear" w:color="auto" w:fill="FFFFFF"/>
            <w:vAlign w:val="bottom"/>
          </w:tcPr>
          <w:p w14:paraId="3C795F2D"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F</w:t>
            </w:r>
          </w:p>
        </w:tc>
        <w:tc>
          <w:tcPr>
            <w:tcW w:w="709" w:type="dxa"/>
            <w:tcBorders>
              <w:top w:val="single" w:sz="18" w:space="0" w:color="000000"/>
              <w:left w:val="nil"/>
              <w:bottom w:val="single" w:sz="16" w:space="0" w:color="000000"/>
              <w:right w:val="nil"/>
            </w:tcBorders>
            <w:shd w:val="clear" w:color="auto" w:fill="FFFFFF"/>
            <w:vAlign w:val="bottom"/>
          </w:tcPr>
          <w:p w14:paraId="1745242E"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Sig.</w:t>
            </w:r>
          </w:p>
        </w:tc>
      </w:tr>
      <w:tr w:rsidR="0070270D" w:rsidRPr="00B8521F" w14:paraId="11F9658F" w14:textId="77777777" w:rsidTr="0070270D">
        <w:trPr>
          <w:gridAfter w:val="1"/>
          <w:wAfter w:w="2724" w:type="dxa"/>
          <w:cantSplit/>
        </w:trPr>
        <w:tc>
          <w:tcPr>
            <w:tcW w:w="449" w:type="dxa"/>
            <w:vMerge w:val="restart"/>
            <w:tcBorders>
              <w:top w:val="single" w:sz="18" w:space="0" w:color="000000"/>
              <w:left w:val="nil"/>
              <w:bottom w:val="single" w:sz="18" w:space="0" w:color="000000"/>
              <w:right w:val="nil"/>
            </w:tcBorders>
            <w:shd w:val="clear" w:color="auto" w:fill="FFFFFF"/>
          </w:tcPr>
          <w:p w14:paraId="09FAF872"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827" w:type="dxa"/>
            <w:tcBorders>
              <w:top w:val="single" w:sz="16" w:space="0" w:color="000000"/>
              <w:left w:val="nil"/>
              <w:bottom w:val="nil"/>
              <w:right w:val="nil"/>
            </w:tcBorders>
            <w:shd w:val="clear" w:color="auto" w:fill="FFFFFF"/>
          </w:tcPr>
          <w:p w14:paraId="7C19DBDE"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Regression</w:t>
            </w:r>
          </w:p>
        </w:tc>
        <w:tc>
          <w:tcPr>
            <w:tcW w:w="1134" w:type="dxa"/>
            <w:tcBorders>
              <w:top w:val="single" w:sz="16" w:space="0" w:color="000000"/>
              <w:left w:val="nil"/>
              <w:bottom w:val="nil"/>
              <w:right w:val="nil"/>
            </w:tcBorders>
            <w:shd w:val="clear" w:color="auto" w:fill="FFFFFF"/>
            <w:vAlign w:val="center"/>
          </w:tcPr>
          <w:p w14:paraId="0714C52B"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63.555</w:t>
            </w:r>
          </w:p>
        </w:tc>
        <w:tc>
          <w:tcPr>
            <w:tcW w:w="992" w:type="dxa"/>
            <w:tcBorders>
              <w:top w:val="single" w:sz="16" w:space="0" w:color="000000"/>
              <w:left w:val="nil"/>
              <w:bottom w:val="nil"/>
              <w:right w:val="nil"/>
            </w:tcBorders>
            <w:shd w:val="clear" w:color="auto" w:fill="FFFFFF"/>
            <w:vAlign w:val="center"/>
          </w:tcPr>
          <w:p w14:paraId="42DCBD4A"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w:t>
            </w:r>
          </w:p>
        </w:tc>
        <w:tc>
          <w:tcPr>
            <w:tcW w:w="850" w:type="dxa"/>
            <w:tcBorders>
              <w:top w:val="single" w:sz="16" w:space="0" w:color="000000"/>
              <w:left w:val="nil"/>
              <w:bottom w:val="nil"/>
              <w:right w:val="nil"/>
            </w:tcBorders>
            <w:shd w:val="clear" w:color="auto" w:fill="FFFFFF"/>
            <w:vAlign w:val="center"/>
          </w:tcPr>
          <w:p w14:paraId="2956A257"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5.511</w:t>
            </w:r>
          </w:p>
        </w:tc>
        <w:tc>
          <w:tcPr>
            <w:tcW w:w="709" w:type="dxa"/>
            <w:tcBorders>
              <w:top w:val="single" w:sz="16" w:space="0" w:color="000000"/>
              <w:left w:val="nil"/>
              <w:bottom w:val="nil"/>
              <w:right w:val="nil"/>
            </w:tcBorders>
            <w:shd w:val="clear" w:color="auto" w:fill="FFFFFF"/>
            <w:vAlign w:val="center"/>
          </w:tcPr>
          <w:p w14:paraId="7B9EB101"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.006</w:t>
            </w:r>
            <w:r w:rsidRPr="00B8521F">
              <w:rPr>
                <w:color w:val="000000"/>
                <w:sz w:val="22"/>
                <w:szCs w:val="22"/>
                <w:vertAlign w:val="superscript"/>
              </w:rPr>
              <w:t>b</w:t>
            </w:r>
          </w:p>
        </w:tc>
      </w:tr>
      <w:tr w:rsidR="0070270D" w:rsidRPr="00B8521F" w14:paraId="7B1D16AD" w14:textId="77777777" w:rsidTr="0070270D">
        <w:trPr>
          <w:gridAfter w:val="1"/>
          <w:wAfter w:w="2724" w:type="dxa"/>
          <w:cantSplit/>
        </w:trPr>
        <w:tc>
          <w:tcPr>
            <w:tcW w:w="449" w:type="dxa"/>
            <w:vMerge/>
            <w:tcBorders>
              <w:top w:val="single" w:sz="18" w:space="0" w:color="000000"/>
              <w:left w:val="nil"/>
              <w:bottom w:val="single" w:sz="18" w:space="0" w:color="000000"/>
              <w:right w:val="nil"/>
            </w:tcBorders>
            <w:shd w:val="clear" w:color="auto" w:fill="FFFFFF"/>
          </w:tcPr>
          <w:p w14:paraId="27B9CB89" w14:textId="77777777" w:rsidR="00B8521F" w:rsidRPr="00B8521F" w:rsidRDefault="00B8521F" w:rsidP="00B8521F">
            <w:pPr>
              <w:autoSpaceDE w:val="0"/>
              <w:autoSpaceDN w:val="0"/>
              <w:adjustRightInd w:val="0"/>
              <w:rPr>
                <w:color w:val="000000"/>
                <w:sz w:val="22"/>
                <w:szCs w:val="22"/>
              </w:rPr>
            </w:pPr>
          </w:p>
        </w:tc>
        <w:tc>
          <w:tcPr>
            <w:tcW w:w="827" w:type="dxa"/>
            <w:tcBorders>
              <w:top w:val="nil"/>
              <w:left w:val="nil"/>
              <w:bottom w:val="nil"/>
              <w:right w:val="nil"/>
            </w:tcBorders>
            <w:shd w:val="clear" w:color="auto" w:fill="FFFFFF"/>
          </w:tcPr>
          <w:p w14:paraId="1DC1FD2B"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Residual</w:t>
            </w:r>
          </w:p>
        </w:tc>
        <w:tc>
          <w:tcPr>
            <w:tcW w:w="1134" w:type="dxa"/>
            <w:tcBorders>
              <w:top w:val="nil"/>
              <w:left w:val="nil"/>
              <w:bottom w:val="nil"/>
              <w:right w:val="nil"/>
            </w:tcBorders>
            <w:shd w:val="clear" w:color="auto" w:fill="FFFFFF"/>
            <w:vAlign w:val="center"/>
          </w:tcPr>
          <w:p w14:paraId="361A2F84"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443.995</w:t>
            </w:r>
          </w:p>
        </w:tc>
        <w:tc>
          <w:tcPr>
            <w:tcW w:w="992" w:type="dxa"/>
            <w:tcBorders>
              <w:top w:val="nil"/>
              <w:left w:val="nil"/>
              <w:bottom w:val="nil"/>
              <w:right w:val="nil"/>
            </w:tcBorders>
            <w:shd w:val="clear" w:color="auto" w:fill="FFFFFF"/>
            <w:vAlign w:val="center"/>
          </w:tcPr>
          <w:p w14:paraId="259DAD14"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77</w:t>
            </w:r>
          </w:p>
        </w:tc>
        <w:tc>
          <w:tcPr>
            <w:tcW w:w="850" w:type="dxa"/>
            <w:tcBorders>
              <w:top w:val="nil"/>
              <w:left w:val="nil"/>
              <w:bottom w:val="nil"/>
              <w:right w:val="nil"/>
            </w:tcBorders>
            <w:shd w:val="clear" w:color="auto" w:fill="FFFFFF"/>
            <w:vAlign w:val="center"/>
          </w:tcPr>
          <w:p w14:paraId="2D058EBD" w14:textId="77777777" w:rsidR="00B8521F" w:rsidRPr="00B8521F" w:rsidRDefault="00B8521F" w:rsidP="00B8521F">
            <w:pPr>
              <w:autoSpaceDE w:val="0"/>
              <w:autoSpaceDN w:val="0"/>
              <w:adjustRightInd w:val="0"/>
              <w:rPr>
                <w:sz w:val="22"/>
                <w:szCs w:val="22"/>
              </w:rPr>
            </w:pPr>
          </w:p>
        </w:tc>
        <w:tc>
          <w:tcPr>
            <w:tcW w:w="709" w:type="dxa"/>
            <w:tcBorders>
              <w:top w:val="nil"/>
              <w:left w:val="nil"/>
              <w:bottom w:val="nil"/>
              <w:right w:val="nil"/>
            </w:tcBorders>
            <w:shd w:val="clear" w:color="auto" w:fill="FFFFFF"/>
            <w:vAlign w:val="center"/>
          </w:tcPr>
          <w:p w14:paraId="4941C486" w14:textId="77777777" w:rsidR="00B8521F" w:rsidRPr="00B8521F" w:rsidRDefault="00B8521F" w:rsidP="00B8521F">
            <w:pPr>
              <w:autoSpaceDE w:val="0"/>
              <w:autoSpaceDN w:val="0"/>
              <w:adjustRightInd w:val="0"/>
              <w:rPr>
                <w:sz w:val="22"/>
                <w:szCs w:val="22"/>
              </w:rPr>
            </w:pPr>
          </w:p>
        </w:tc>
      </w:tr>
      <w:tr w:rsidR="0070270D" w:rsidRPr="00B8521F" w14:paraId="2CCE5378" w14:textId="77777777" w:rsidTr="0070270D">
        <w:trPr>
          <w:gridAfter w:val="1"/>
          <w:wAfter w:w="2724" w:type="dxa"/>
          <w:cantSplit/>
        </w:trPr>
        <w:tc>
          <w:tcPr>
            <w:tcW w:w="449" w:type="dxa"/>
            <w:vMerge/>
            <w:tcBorders>
              <w:top w:val="single" w:sz="18" w:space="0" w:color="000000"/>
              <w:left w:val="nil"/>
              <w:bottom w:val="single" w:sz="18" w:space="0" w:color="000000"/>
              <w:right w:val="nil"/>
            </w:tcBorders>
            <w:shd w:val="clear" w:color="auto" w:fill="FFFFFF"/>
          </w:tcPr>
          <w:p w14:paraId="25FBEE6C" w14:textId="77777777" w:rsidR="00B8521F" w:rsidRPr="00B8521F" w:rsidRDefault="00B8521F" w:rsidP="00B8521F">
            <w:pPr>
              <w:autoSpaceDE w:val="0"/>
              <w:autoSpaceDN w:val="0"/>
              <w:adjustRightInd w:val="0"/>
              <w:rPr>
                <w:sz w:val="22"/>
                <w:szCs w:val="22"/>
              </w:rPr>
            </w:pPr>
          </w:p>
        </w:tc>
        <w:tc>
          <w:tcPr>
            <w:tcW w:w="827" w:type="dxa"/>
            <w:tcBorders>
              <w:top w:val="nil"/>
              <w:left w:val="nil"/>
              <w:bottom w:val="single" w:sz="18" w:space="0" w:color="000000"/>
              <w:right w:val="nil"/>
            </w:tcBorders>
            <w:shd w:val="clear" w:color="auto" w:fill="FFFFFF"/>
          </w:tcPr>
          <w:p w14:paraId="4CF67D93"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Total</w:t>
            </w:r>
          </w:p>
        </w:tc>
        <w:tc>
          <w:tcPr>
            <w:tcW w:w="1134" w:type="dxa"/>
            <w:tcBorders>
              <w:top w:val="nil"/>
              <w:left w:val="nil"/>
              <w:bottom w:val="single" w:sz="16" w:space="0" w:color="000000"/>
              <w:right w:val="nil"/>
            </w:tcBorders>
            <w:shd w:val="clear" w:color="auto" w:fill="FFFFFF"/>
            <w:vAlign w:val="center"/>
          </w:tcPr>
          <w:p w14:paraId="273C502A"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507.550</w:t>
            </w:r>
          </w:p>
        </w:tc>
        <w:tc>
          <w:tcPr>
            <w:tcW w:w="992" w:type="dxa"/>
            <w:tcBorders>
              <w:top w:val="nil"/>
              <w:left w:val="nil"/>
              <w:bottom w:val="single" w:sz="18" w:space="0" w:color="000000"/>
              <w:right w:val="nil"/>
            </w:tcBorders>
            <w:shd w:val="clear" w:color="auto" w:fill="FFFFFF"/>
            <w:vAlign w:val="center"/>
          </w:tcPr>
          <w:p w14:paraId="4FDC13FA"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79</w:t>
            </w:r>
          </w:p>
        </w:tc>
        <w:tc>
          <w:tcPr>
            <w:tcW w:w="850" w:type="dxa"/>
            <w:tcBorders>
              <w:top w:val="nil"/>
              <w:left w:val="nil"/>
              <w:bottom w:val="single" w:sz="16" w:space="0" w:color="000000"/>
              <w:right w:val="nil"/>
            </w:tcBorders>
            <w:shd w:val="clear" w:color="auto" w:fill="FFFFFF"/>
            <w:vAlign w:val="center"/>
          </w:tcPr>
          <w:p w14:paraId="48F74AEA" w14:textId="77777777" w:rsidR="00B8521F" w:rsidRPr="00B8521F" w:rsidRDefault="00B8521F" w:rsidP="00B8521F">
            <w:pPr>
              <w:autoSpaceDE w:val="0"/>
              <w:autoSpaceDN w:val="0"/>
              <w:adjustRightInd w:val="0"/>
              <w:rPr>
                <w:sz w:val="22"/>
                <w:szCs w:val="22"/>
              </w:rPr>
            </w:pPr>
          </w:p>
        </w:tc>
        <w:tc>
          <w:tcPr>
            <w:tcW w:w="709" w:type="dxa"/>
            <w:tcBorders>
              <w:top w:val="nil"/>
              <w:left w:val="nil"/>
              <w:bottom w:val="single" w:sz="18" w:space="0" w:color="000000"/>
              <w:right w:val="nil"/>
            </w:tcBorders>
            <w:shd w:val="clear" w:color="auto" w:fill="FFFFFF"/>
            <w:vAlign w:val="center"/>
          </w:tcPr>
          <w:p w14:paraId="5201DED4" w14:textId="77777777" w:rsidR="00B8521F" w:rsidRPr="00B8521F" w:rsidRDefault="00B8521F" w:rsidP="00B8521F">
            <w:pPr>
              <w:autoSpaceDE w:val="0"/>
              <w:autoSpaceDN w:val="0"/>
              <w:adjustRightInd w:val="0"/>
              <w:rPr>
                <w:sz w:val="22"/>
                <w:szCs w:val="22"/>
              </w:rPr>
            </w:pPr>
          </w:p>
        </w:tc>
      </w:tr>
      <w:tr w:rsidR="00B8521F" w:rsidRPr="00B8521F" w14:paraId="72A5F480" w14:textId="77777777" w:rsidTr="00DD51A8">
        <w:trPr>
          <w:cantSplit/>
        </w:trPr>
        <w:tc>
          <w:tcPr>
            <w:tcW w:w="7685" w:type="dxa"/>
            <w:gridSpan w:val="7"/>
            <w:tcBorders>
              <w:top w:val="nil"/>
              <w:left w:val="nil"/>
              <w:bottom w:val="nil"/>
              <w:right w:val="nil"/>
            </w:tcBorders>
            <w:shd w:val="clear" w:color="auto" w:fill="FFFFFF"/>
          </w:tcPr>
          <w:p w14:paraId="0264DE04"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Dependent Variable: Y</w:t>
            </w:r>
          </w:p>
        </w:tc>
      </w:tr>
      <w:tr w:rsidR="00B8521F" w:rsidRPr="00B8521F" w14:paraId="4FD2C673" w14:textId="77777777" w:rsidTr="00DD51A8">
        <w:trPr>
          <w:cantSplit/>
        </w:trPr>
        <w:tc>
          <w:tcPr>
            <w:tcW w:w="7685" w:type="dxa"/>
            <w:gridSpan w:val="7"/>
            <w:tcBorders>
              <w:top w:val="nil"/>
              <w:left w:val="nil"/>
              <w:bottom w:val="nil"/>
              <w:right w:val="nil"/>
            </w:tcBorders>
            <w:shd w:val="clear" w:color="auto" w:fill="FFFFFF"/>
          </w:tcPr>
          <w:p w14:paraId="63A1C36B"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b. Predictors: (Constant), X2, X1</w:t>
            </w:r>
          </w:p>
        </w:tc>
      </w:tr>
    </w:tbl>
    <w:p w14:paraId="50104EA0" w14:textId="62CF7ADE" w:rsidR="00B8521F" w:rsidRPr="00406327" w:rsidRDefault="00B8521F" w:rsidP="00406327">
      <w:pPr>
        <w:ind w:firstLine="284"/>
        <w:jc w:val="both"/>
        <w:rPr>
          <w:sz w:val="22"/>
          <w:szCs w:val="22"/>
        </w:rPr>
      </w:pPr>
      <w:r w:rsidRPr="0070270D">
        <w:rPr>
          <w:sz w:val="22"/>
          <w:szCs w:val="22"/>
        </w:rPr>
        <w:t>Berdarakan tabel di atas dapat diketahui bahwa nilai F</w:t>
      </w:r>
      <w:r w:rsidRPr="0070270D">
        <w:rPr>
          <w:sz w:val="22"/>
          <w:szCs w:val="22"/>
          <w:vertAlign w:val="subscript"/>
        </w:rPr>
        <w:t>hitung</w:t>
      </w:r>
      <w:r w:rsidRPr="0070270D">
        <w:rPr>
          <w:sz w:val="22"/>
          <w:szCs w:val="22"/>
        </w:rPr>
        <w:t xml:space="preserve"> lebiih besar dari F</w:t>
      </w:r>
      <w:r w:rsidRPr="0070270D">
        <w:rPr>
          <w:sz w:val="22"/>
          <w:szCs w:val="22"/>
          <w:vertAlign w:val="subscript"/>
        </w:rPr>
        <w:t xml:space="preserve">tabel </w:t>
      </w:r>
      <w:r w:rsidRPr="0070270D">
        <w:rPr>
          <w:sz w:val="22"/>
          <w:szCs w:val="22"/>
        </w:rPr>
        <w:t>(5,511 &gt; 3,12) dan nilai sig. lebih kecil dari 0,05 (0,006 &lt; 0,05). Jadi dapat disimpulkan bahwa secara simultan kompensasi dan Lingkungan Kerja berpengaruh signifikan terhadap Kinerja Karyawan.</w:t>
      </w:r>
    </w:p>
    <w:p w14:paraId="1CA52B2A" w14:textId="77777777" w:rsidR="00B8521F" w:rsidRPr="00B8521F" w:rsidRDefault="00B8521F" w:rsidP="00B8521F">
      <w:pPr>
        <w:pStyle w:val="ListParagraph"/>
        <w:numPr>
          <w:ilvl w:val="0"/>
          <w:numId w:val="65"/>
        </w:numPr>
        <w:ind w:left="284" w:hanging="284"/>
        <w:jc w:val="both"/>
        <w:rPr>
          <w:sz w:val="22"/>
          <w:szCs w:val="22"/>
        </w:rPr>
      </w:pPr>
      <w:r w:rsidRPr="00B8521F">
        <w:rPr>
          <w:sz w:val="22"/>
          <w:szCs w:val="22"/>
        </w:rPr>
        <w:t>Uji Koefisien Determinasi</w:t>
      </w:r>
    </w:p>
    <w:p w14:paraId="4A2D790F" w14:textId="750B2577" w:rsidR="00B8521F" w:rsidRDefault="00B8521F" w:rsidP="00406327">
      <w:pPr>
        <w:ind w:firstLine="284"/>
        <w:jc w:val="both"/>
        <w:rPr>
          <w:sz w:val="22"/>
          <w:szCs w:val="22"/>
        </w:rPr>
      </w:pPr>
      <w:r w:rsidRPr="00406327">
        <w:rPr>
          <w:sz w:val="22"/>
          <w:szCs w:val="22"/>
        </w:rPr>
        <w:t xml:space="preserve">Pengujain ini dilakukan untuk melihat seberapa besar persentase variabel independen mempengaruhi variabel dependen. </w:t>
      </w:r>
    </w:p>
    <w:p w14:paraId="22CC3247" w14:textId="77777777" w:rsidR="00406327" w:rsidRPr="00406327" w:rsidRDefault="00406327" w:rsidP="00406327">
      <w:pPr>
        <w:ind w:firstLine="284"/>
        <w:jc w:val="both"/>
        <w:rPr>
          <w:sz w:val="22"/>
          <w:szCs w:val="22"/>
        </w:rPr>
      </w:pPr>
    </w:p>
    <w:p w14:paraId="4B37800C" w14:textId="77777777" w:rsidR="00406327" w:rsidRDefault="00B8521F" w:rsidP="00406327">
      <w:pPr>
        <w:pStyle w:val="ListParagraph"/>
        <w:ind w:left="0"/>
        <w:jc w:val="both"/>
        <w:rPr>
          <w:b/>
          <w:bCs/>
          <w:sz w:val="22"/>
          <w:szCs w:val="22"/>
        </w:rPr>
      </w:pPr>
      <w:r w:rsidRPr="0070270D">
        <w:rPr>
          <w:b/>
          <w:bCs/>
          <w:sz w:val="22"/>
          <w:szCs w:val="22"/>
        </w:rPr>
        <w:t xml:space="preserve">Tabel 14. </w:t>
      </w:r>
    </w:p>
    <w:p w14:paraId="4D8A08AB" w14:textId="0EB18492" w:rsidR="00B8521F" w:rsidRPr="00406327" w:rsidRDefault="00B8521F" w:rsidP="00406327">
      <w:pPr>
        <w:pStyle w:val="ListParagraph"/>
        <w:ind w:left="0"/>
        <w:jc w:val="both"/>
        <w:rPr>
          <w:i/>
          <w:iCs/>
          <w:sz w:val="22"/>
          <w:szCs w:val="22"/>
        </w:rPr>
      </w:pPr>
      <w:r w:rsidRPr="00406327">
        <w:rPr>
          <w:i/>
          <w:iCs/>
          <w:sz w:val="22"/>
          <w:szCs w:val="22"/>
        </w:rPr>
        <w:t>Uji Koefisien Determinasi</w:t>
      </w:r>
    </w:p>
    <w:p w14:paraId="437B6841" w14:textId="77777777" w:rsidR="00B8521F" w:rsidRPr="00B8521F" w:rsidRDefault="00B8521F" w:rsidP="00B8521F">
      <w:pPr>
        <w:autoSpaceDE w:val="0"/>
        <w:autoSpaceDN w:val="0"/>
        <w:adjustRightInd w:val="0"/>
        <w:rPr>
          <w:sz w:val="22"/>
          <w:szCs w:val="22"/>
        </w:rPr>
      </w:pPr>
    </w:p>
    <w:tbl>
      <w:tblPr>
        <w:tblW w:w="4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0"/>
        <w:gridCol w:w="850"/>
        <w:gridCol w:w="902"/>
        <w:gridCol w:w="1220"/>
        <w:gridCol w:w="1221"/>
      </w:tblGrid>
      <w:tr w:rsidR="00B8521F" w:rsidRPr="00B8521F" w14:paraId="7CABD3D6" w14:textId="77777777" w:rsidTr="00DD51A8">
        <w:trPr>
          <w:cantSplit/>
          <w:trHeight w:val="271"/>
        </w:trPr>
        <w:tc>
          <w:tcPr>
            <w:tcW w:w="4853" w:type="dxa"/>
            <w:gridSpan w:val="5"/>
            <w:tcBorders>
              <w:top w:val="nil"/>
              <w:left w:val="nil"/>
              <w:bottom w:val="nil"/>
              <w:right w:val="nil"/>
            </w:tcBorders>
            <w:shd w:val="clear" w:color="auto" w:fill="FFFFFF"/>
            <w:vAlign w:val="center"/>
          </w:tcPr>
          <w:p w14:paraId="705B612C" w14:textId="77777777" w:rsidR="00B8521F" w:rsidRPr="00B8521F" w:rsidRDefault="00B8521F" w:rsidP="00B8521F">
            <w:pPr>
              <w:autoSpaceDE w:val="0"/>
              <w:autoSpaceDN w:val="0"/>
              <w:adjustRightInd w:val="0"/>
              <w:ind w:left="60" w:right="60"/>
              <w:jc w:val="center"/>
              <w:rPr>
                <w:color w:val="000000"/>
                <w:sz w:val="22"/>
                <w:szCs w:val="22"/>
              </w:rPr>
            </w:pPr>
            <w:r w:rsidRPr="00B8521F">
              <w:rPr>
                <w:b/>
                <w:bCs/>
                <w:color w:val="000000"/>
                <w:sz w:val="22"/>
                <w:szCs w:val="22"/>
              </w:rPr>
              <w:t>Model Summary</w:t>
            </w:r>
          </w:p>
        </w:tc>
      </w:tr>
      <w:tr w:rsidR="0070270D" w:rsidRPr="00B8521F" w14:paraId="1F53716E" w14:textId="77777777" w:rsidTr="0070270D">
        <w:trPr>
          <w:cantSplit/>
          <w:trHeight w:val="560"/>
        </w:trPr>
        <w:tc>
          <w:tcPr>
            <w:tcW w:w="660" w:type="dxa"/>
            <w:tcBorders>
              <w:top w:val="single" w:sz="18" w:space="0" w:color="000000"/>
              <w:left w:val="nil"/>
              <w:bottom w:val="single" w:sz="18" w:space="0" w:color="000000"/>
              <w:right w:val="nil"/>
            </w:tcBorders>
            <w:shd w:val="clear" w:color="auto" w:fill="FFFFFF"/>
            <w:vAlign w:val="bottom"/>
          </w:tcPr>
          <w:p w14:paraId="66EAA683"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Model</w:t>
            </w:r>
          </w:p>
        </w:tc>
        <w:tc>
          <w:tcPr>
            <w:tcW w:w="850" w:type="dxa"/>
            <w:tcBorders>
              <w:top w:val="single" w:sz="16" w:space="0" w:color="000000"/>
              <w:left w:val="nil"/>
              <w:bottom w:val="single" w:sz="16" w:space="0" w:color="000000"/>
              <w:right w:val="nil"/>
            </w:tcBorders>
            <w:shd w:val="clear" w:color="auto" w:fill="FFFFFF"/>
            <w:vAlign w:val="bottom"/>
          </w:tcPr>
          <w:p w14:paraId="5302CD79"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R</w:t>
            </w:r>
          </w:p>
        </w:tc>
        <w:tc>
          <w:tcPr>
            <w:tcW w:w="902" w:type="dxa"/>
            <w:tcBorders>
              <w:top w:val="single" w:sz="18" w:space="0" w:color="000000"/>
              <w:left w:val="nil"/>
              <w:bottom w:val="single" w:sz="16" w:space="0" w:color="000000"/>
              <w:right w:val="nil"/>
            </w:tcBorders>
            <w:shd w:val="clear" w:color="auto" w:fill="FFFFFF"/>
            <w:vAlign w:val="bottom"/>
          </w:tcPr>
          <w:p w14:paraId="2D918BA7"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R Square</w:t>
            </w:r>
          </w:p>
        </w:tc>
        <w:tc>
          <w:tcPr>
            <w:tcW w:w="1220" w:type="dxa"/>
            <w:tcBorders>
              <w:top w:val="single" w:sz="16" w:space="0" w:color="000000"/>
              <w:left w:val="nil"/>
              <w:bottom w:val="single" w:sz="16" w:space="0" w:color="000000"/>
              <w:right w:val="nil"/>
            </w:tcBorders>
            <w:shd w:val="clear" w:color="auto" w:fill="FFFFFF"/>
            <w:vAlign w:val="bottom"/>
          </w:tcPr>
          <w:p w14:paraId="43A74056"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Adjusted R Square</w:t>
            </w:r>
          </w:p>
        </w:tc>
        <w:tc>
          <w:tcPr>
            <w:tcW w:w="1220" w:type="dxa"/>
            <w:tcBorders>
              <w:top w:val="single" w:sz="18" w:space="0" w:color="000000"/>
              <w:left w:val="nil"/>
              <w:bottom w:val="single" w:sz="18" w:space="0" w:color="000000"/>
              <w:right w:val="nil"/>
            </w:tcBorders>
            <w:shd w:val="clear" w:color="auto" w:fill="FFFFFF"/>
            <w:vAlign w:val="bottom"/>
          </w:tcPr>
          <w:p w14:paraId="025C05B4" w14:textId="77777777" w:rsidR="00B8521F" w:rsidRPr="00B8521F" w:rsidRDefault="00B8521F" w:rsidP="00B8521F">
            <w:pPr>
              <w:autoSpaceDE w:val="0"/>
              <w:autoSpaceDN w:val="0"/>
              <w:adjustRightInd w:val="0"/>
              <w:ind w:left="60" w:right="60"/>
              <w:jc w:val="center"/>
              <w:rPr>
                <w:color w:val="000000"/>
                <w:sz w:val="22"/>
                <w:szCs w:val="22"/>
              </w:rPr>
            </w:pPr>
            <w:r w:rsidRPr="00B8521F">
              <w:rPr>
                <w:color w:val="000000"/>
                <w:sz w:val="22"/>
                <w:szCs w:val="22"/>
              </w:rPr>
              <w:t>Std. Error of the Estimate</w:t>
            </w:r>
          </w:p>
        </w:tc>
      </w:tr>
      <w:tr w:rsidR="0070270D" w:rsidRPr="00B8521F" w14:paraId="01025F92" w14:textId="77777777" w:rsidTr="0070270D">
        <w:trPr>
          <w:cantSplit/>
          <w:trHeight w:val="288"/>
        </w:trPr>
        <w:tc>
          <w:tcPr>
            <w:tcW w:w="660" w:type="dxa"/>
            <w:tcBorders>
              <w:top w:val="single" w:sz="18" w:space="0" w:color="000000"/>
              <w:left w:val="nil"/>
              <w:bottom w:val="single" w:sz="18" w:space="0" w:color="000000"/>
              <w:right w:val="nil"/>
            </w:tcBorders>
            <w:shd w:val="clear" w:color="auto" w:fill="FFFFFF"/>
          </w:tcPr>
          <w:p w14:paraId="5F3354CA"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1</w:t>
            </w:r>
          </w:p>
        </w:tc>
        <w:tc>
          <w:tcPr>
            <w:tcW w:w="850" w:type="dxa"/>
            <w:tcBorders>
              <w:top w:val="single" w:sz="16" w:space="0" w:color="000000"/>
              <w:left w:val="nil"/>
              <w:bottom w:val="single" w:sz="16" w:space="0" w:color="000000"/>
              <w:right w:val="nil"/>
            </w:tcBorders>
            <w:shd w:val="clear" w:color="auto" w:fill="FFFFFF"/>
            <w:vAlign w:val="center"/>
          </w:tcPr>
          <w:p w14:paraId="4F48B355"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.354</w:t>
            </w:r>
            <w:r w:rsidRPr="00B8521F">
              <w:rPr>
                <w:color w:val="000000"/>
                <w:sz w:val="22"/>
                <w:szCs w:val="22"/>
                <w:vertAlign w:val="superscript"/>
              </w:rPr>
              <w:t>a</w:t>
            </w:r>
          </w:p>
        </w:tc>
        <w:tc>
          <w:tcPr>
            <w:tcW w:w="902" w:type="dxa"/>
            <w:tcBorders>
              <w:top w:val="single" w:sz="16" w:space="0" w:color="000000"/>
              <w:left w:val="nil"/>
              <w:bottom w:val="single" w:sz="16" w:space="0" w:color="000000"/>
              <w:right w:val="nil"/>
            </w:tcBorders>
            <w:shd w:val="clear" w:color="auto" w:fill="FFFFFF"/>
            <w:vAlign w:val="center"/>
          </w:tcPr>
          <w:p w14:paraId="33149793"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.125</w:t>
            </w:r>
          </w:p>
        </w:tc>
        <w:tc>
          <w:tcPr>
            <w:tcW w:w="1220" w:type="dxa"/>
            <w:tcBorders>
              <w:top w:val="single" w:sz="16" w:space="0" w:color="000000"/>
              <w:left w:val="nil"/>
              <w:bottom w:val="single" w:sz="16" w:space="0" w:color="000000"/>
              <w:right w:val="nil"/>
            </w:tcBorders>
            <w:shd w:val="clear" w:color="auto" w:fill="FFFFFF"/>
            <w:vAlign w:val="center"/>
          </w:tcPr>
          <w:p w14:paraId="3807B81F"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.102</w:t>
            </w:r>
          </w:p>
        </w:tc>
        <w:tc>
          <w:tcPr>
            <w:tcW w:w="1220" w:type="dxa"/>
            <w:tcBorders>
              <w:top w:val="single" w:sz="18" w:space="0" w:color="000000"/>
              <w:left w:val="nil"/>
              <w:bottom w:val="single" w:sz="18" w:space="0" w:color="000000"/>
              <w:right w:val="nil"/>
            </w:tcBorders>
            <w:shd w:val="clear" w:color="auto" w:fill="FFFFFF"/>
            <w:vAlign w:val="center"/>
          </w:tcPr>
          <w:p w14:paraId="1B2F4F50" w14:textId="77777777" w:rsidR="00B8521F" w:rsidRPr="00B8521F" w:rsidRDefault="00B8521F" w:rsidP="00B8521F">
            <w:pPr>
              <w:autoSpaceDE w:val="0"/>
              <w:autoSpaceDN w:val="0"/>
              <w:adjustRightInd w:val="0"/>
              <w:ind w:left="60" w:right="60"/>
              <w:jc w:val="right"/>
              <w:rPr>
                <w:color w:val="000000"/>
                <w:sz w:val="22"/>
                <w:szCs w:val="22"/>
              </w:rPr>
            </w:pPr>
            <w:r w:rsidRPr="00B8521F">
              <w:rPr>
                <w:color w:val="000000"/>
                <w:sz w:val="22"/>
                <w:szCs w:val="22"/>
              </w:rPr>
              <w:t>2.40128</w:t>
            </w:r>
          </w:p>
        </w:tc>
      </w:tr>
      <w:tr w:rsidR="00B8521F" w:rsidRPr="00B8521F" w14:paraId="0593AA06" w14:textId="77777777" w:rsidTr="0070270D">
        <w:trPr>
          <w:cantSplit/>
          <w:trHeight w:val="271"/>
        </w:trPr>
        <w:tc>
          <w:tcPr>
            <w:tcW w:w="4853" w:type="dxa"/>
            <w:gridSpan w:val="5"/>
            <w:tcBorders>
              <w:top w:val="nil"/>
              <w:left w:val="nil"/>
              <w:bottom w:val="nil"/>
              <w:right w:val="nil"/>
            </w:tcBorders>
            <w:shd w:val="clear" w:color="auto" w:fill="FFFFFF"/>
          </w:tcPr>
          <w:p w14:paraId="53191DA8" w14:textId="77777777" w:rsidR="00B8521F" w:rsidRPr="00B8521F" w:rsidRDefault="00B8521F" w:rsidP="00B8521F">
            <w:pPr>
              <w:autoSpaceDE w:val="0"/>
              <w:autoSpaceDN w:val="0"/>
              <w:adjustRightInd w:val="0"/>
              <w:ind w:left="60" w:right="60"/>
              <w:rPr>
                <w:color w:val="000000"/>
                <w:sz w:val="22"/>
                <w:szCs w:val="22"/>
              </w:rPr>
            </w:pPr>
            <w:r w:rsidRPr="00B8521F">
              <w:rPr>
                <w:color w:val="000000"/>
                <w:sz w:val="22"/>
                <w:szCs w:val="22"/>
              </w:rPr>
              <w:t>a. Predictors: (Constant), X2, X1</w:t>
            </w:r>
          </w:p>
        </w:tc>
      </w:tr>
    </w:tbl>
    <w:p w14:paraId="31FF4E05" w14:textId="77777777" w:rsidR="00B8521F" w:rsidRPr="00B8521F" w:rsidRDefault="00B8521F" w:rsidP="00406327">
      <w:pPr>
        <w:autoSpaceDE w:val="0"/>
        <w:autoSpaceDN w:val="0"/>
        <w:adjustRightInd w:val="0"/>
        <w:ind w:firstLine="284"/>
        <w:contextualSpacing/>
        <w:jc w:val="both"/>
        <w:rPr>
          <w:sz w:val="22"/>
          <w:szCs w:val="22"/>
        </w:rPr>
      </w:pPr>
      <w:r w:rsidRPr="00B8521F">
        <w:rPr>
          <w:sz w:val="22"/>
          <w:szCs w:val="22"/>
        </w:rPr>
        <w:t>Berdasarkan tabel di atas dapat disimpulkan bahwa kompensasi dan Lingkungan Kerja mempengaruhi Kinerja Karyawan 0,125 atau sebesar 12,5% sedangkan sisanya 87,5% dipengaruhi oleh variabel lain yang tidak dijelaskan dalam penelitian ini.</w:t>
      </w:r>
    </w:p>
    <w:p w14:paraId="61F1078F" w14:textId="0B12BFA2" w:rsidR="00B8521F" w:rsidRPr="00406327" w:rsidRDefault="00B8521F" w:rsidP="00406327">
      <w:pPr>
        <w:pStyle w:val="ListParagraph"/>
        <w:numPr>
          <w:ilvl w:val="0"/>
          <w:numId w:val="54"/>
        </w:numPr>
        <w:autoSpaceDE w:val="0"/>
        <w:autoSpaceDN w:val="0"/>
        <w:adjustRightInd w:val="0"/>
        <w:ind w:left="426"/>
        <w:jc w:val="both"/>
        <w:rPr>
          <w:b/>
          <w:sz w:val="22"/>
          <w:szCs w:val="22"/>
        </w:rPr>
      </w:pPr>
      <w:r w:rsidRPr="00406327">
        <w:rPr>
          <w:b/>
          <w:sz w:val="22"/>
          <w:szCs w:val="22"/>
        </w:rPr>
        <w:lastRenderedPageBreak/>
        <w:t>K</w:t>
      </w:r>
      <w:r w:rsidR="00406327">
        <w:rPr>
          <w:b/>
          <w:sz w:val="22"/>
          <w:szCs w:val="22"/>
        </w:rPr>
        <w:t>esimpulan</w:t>
      </w:r>
    </w:p>
    <w:p w14:paraId="76BBD841" w14:textId="77777777" w:rsidR="00B8521F" w:rsidRPr="00B8521F" w:rsidRDefault="00B8521F" w:rsidP="00406327">
      <w:pPr>
        <w:pStyle w:val="ListParagraph"/>
        <w:numPr>
          <w:ilvl w:val="0"/>
          <w:numId w:val="66"/>
        </w:numPr>
        <w:autoSpaceDE w:val="0"/>
        <w:autoSpaceDN w:val="0"/>
        <w:adjustRightInd w:val="0"/>
        <w:ind w:left="426" w:hanging="284"/>
        <w:jc w:val="both"/>
        <w:rPr>
          <w:sz w:val="22"/>
          <w:szCs w:val="22"/>
        </w:rPr>
      </w:pPr>
      <w:r w:rsidRPr="00B8521F">
        <w:rPr>
          <w:sz w:val="22"/>
          <w:szCs w:val="22"/>
        </w:rPr>
        <w:t>Hasil dari pengujian hipotesis (uji t) variabel kompensasi (X</w:t>
      </w:r>
      <w:r w:rsidRPr="00B8521F">
        <w:rPr>
          <w:sz w:val="22"/>
          <w:szCs w:val="22"/>
          <w:vertAlign w:val="subscript"/>
        </w:rPr>
        <w:t>1</w:t>
      </w:r>
      <w:r w:rsidRPr="00B8521F">
        <w:rPr>
          <w:sz w:val="22"/>
          <w:szCs w:val="22"/>
        </w:rPr>
        <w:t>) berpengaruh secara signifikan terhadap Kinerja Karyawan (Y)</w:t>
      </w:r>
    </w:p>
    <w:p w14:paraId="1F64379E" w14:textId="77777777" w:rsidR="00B8521F" w:rsidRPr="00B8521F" w:rsidRDefault="00B8521F" w:rsidP="00406327">
      <w:pPr>
        <w:pStyle w:val="ListParagraph"/>
        <w:numPr>
          <w:ilvl w:val="0"/>
          <w:numId w:val="66"/>
        </w:numPr>
        <w:autoSpaceDE w:val="0"/>
        <w:autoSpaceDN w:val="0"/>
        <w:adjustRightInd w:val="0"/>
        <w:ind w:left="426" w:hanging="284"/>
        <w:jc w:val="both"/>
        <w:rPr>
          <w:sz w:val="22"/>
          <w:szCs w:val="22"/>
        </w:rPr>
      </w:pPr>
      <w:r w:rsidRPr="00B8521F">
        <w:rPr>
          <w:sz w:val="22"/>
          <w:szCs w:val="22"/>
        </w:rPr>
        <w:t>Hasil dari pengujian hipotesis (uji t) variabel Lingkungan Kerja (X</w:t>
      </w:r>
      <w:r w:rsidRPr="00B8521F">
        <w:rPr>
          <w:sz w:val="22"/>
          <w:szCs w:val="22"/>
          <w:vertAlign w:val="subscript"/>
        </w:rPr>
        <w:t>2</w:t>
      </w:r>
      <w:r w:rsidRPr="00B8521F">
        <w:rPr>
          <w:sz w:val="22"/>
          <w:szCs w:val="22"/>
        </w:rPr>
        <w:t>) berpengaruh secara signifikan terhadap Kinerja Karyawan (Y)</w:t>
      </w:r>
    </w:p>
    <w:p w14:paraId="50A0A868" w14:textId="77777777" w:rsidR="0070270D" w:rsidRPr="001A251A" w:rsidRDefault="00B8521F" w:rsidP="00406327">
      <w:pPr>
        <w:pStyle w:val="ListParagraph"/>
        <w:numPr>
          <w:ilvl w:val="0"/>
          <w:numId w:val="66"/>
        </w:numPr>
        <w:autoSpaceDE w:val="0"/>
        <w:autoSpaceDN w:val="0"/>
        <w:adjustRightInd w:val="0"/>
        <w:ind w:left="426" w:hanging="284"/>
        <w:jc w:val="both"/>
        <w:rPr>
          <w:rFonts w:ascii="Book Antiqua" w:hAnsi="Book Antiqua"/>
          <w:sz w:val="20"/>
        </w:rPr>
      </w:pPr>
      <w:r w:rsidRPr="00B8521F">
        <w:rPr>
          <w:sz w:val="22"/>
          <w:szCs w:val="22"/>
        </w:rPr>
        <w:t>Hasil dari pengujian hipotesis (uji t) variabel kompensasi (X</w:t>
      </w:r>
      <w:r w:rsidRPr="00B8521F">
        <w:rPr>
          <w:sz w:val="22"/>
          <w:szCs w:val="22"/>
          <w:vertAlign w:val="subscript"/>
        </w:rPr>
        <w:t>1</w:t>
      </w:r>
      <w:r w:rsidRPr="00B8521F">
        <w:rPr>
          <w:sz w:val="22"/>
          <w:szCs w:val="22"/>
        </w:rPr>
        <w:t>) dan Lingkungan</w:t>
      </w:r>
      <w:r w:rsidR="0070270D">
        <w:rPr>
          <w:sz w:val="22"/>
          <w:szCs w:val="22"/>
        </w:rPr>
        <w:t xml:space="preserve"> </w:t>
      </w:r>
      <w:r w:rsidR="0070270D">
        <w:rPr>
          <w:rFonts w:ascii="Book Antiqua" w:hAnsi="Book Antiqua"/>
          <w:sz w:val="20"/>
        </w:rPr>
        <w:t>Kerja (X</w:t>
      </w:r>
      <w:r w:rsidR="0070270D" w:rsidRPr="002733F7">
        <w:rPr>
          <w:rFonts w:ascii="Book Antiqua" w:hAnsi="Book Antiqua"/>
          <w:sz w:val="20"/>
          <w:vertAlign w:val="subscript"/>
        </w:rPr>
        <w:t>2</w:t>
      </w:r>
      <w:r w:rsidR="0070270D">
        <w:rPr>
          <w:rFonts w:ascii="Book Antiqua" w:hAnsi="Book Antiqua"/>
          <w:sz w:val="20"/>
        </w:rPr>
        <w:t>) berpengaruh secara signifikan terhadap Kinerja Karyawan (Y)</w:t>
      </w:r>
    </w:p>
    <w:p w14:paraId="01953842" w14:textId="77777777" w:rsidR="00406327" w:rsidRDefault="00406327" w:rsidP="0070270D">
      <w:pPr>
        <w:autoSpaceDE w:val="0"/>
        <w:autoSpaceDN w:val="0"/>
        <w:adjustRightInd w:val="0"/>
        <w:jc w:val="both"/>
        <w:rPr>
          <w:rFonts w:ascii="Book Antiqua" w:hAnsi="Book Antiqua"/>
          <w:b/>
          <w:sz w:val="20"/>
        </w:rPr>
      </w:pPr>
    </w:p>
    <w:p w14:paraId="6F0DA135" w14:textId="500CE165" w:rsidR="0070270D" w:rsidRPr="00406327" w:rsidRDefault="0070270D" w:rsidP="00406327">
      <w:pPr>
        <w:pStyle w:val="ListParagraph"/>
        <w:numPr>
          <w:ilvl w:val="0"/>
          <w:numId w:val="54"/>
        </w:numPr>
        <w:autoSpaceDE w:val="0"/>
        <w:autoSpaceDN w:val="0"/>
        <w:adjustRightInd w:val="0"/>
        <w:ind w:left="426"/>
        <w:jc w:val="both"/>
        <w:rPr>
          <w:rFonts w:ascii="Book Antiqua" w:hAnsi="Book Antiqua"/>
          <w:b/>
          <w:sz w:val="20"/>
        </w:rPr>
      </w:pPr>
      <w:r w:rsidRPr="00406327">
        <w:rPr>
          <w:rFonts w:ascii="Book Antiqua" w:hAnsi="Book Antiqua"/>
          <w:b/>
          <w:sz w:val="20"/>
        </w:rPr>
        <w:t>DAFTAR PUSTAKA</w:t>
      </w:r>
    </w:p>
    <w:p w14:paraId="6BF3E890" w14:textId="77777777" w:rsidR="0070270D" w:rsidRPr="0070270D" w:rsidRDefault="0070270D" w:rsidP="0070270D">
      <w:pPr>
        <w:contextualSpacing/>
        <w:jc w:val="both"/>
        <w:rPr>
          <w:sz w:val="22"/>
          <w:szCs w:val="28"/>
        </w:rPr>
      </w:pPr>
      <w:r w:rsidRPr="0070270D">
        <w:rPr>
          <w:sz w:val="22"/>
          <w:szCs w:val="28"/>
        </w:rPr>
        <w:t xml:space="preserve">Afandi, P., 2018, </w:t>
      </w:r>
      <w:r w:rsidRPr="0070270D">
        <w:rPr>
          <w:i/>
          <w:sz w:val="22"/>
          <w:szCs w:val="28"/>
        </w:rPr>
        <w:t>Manajemen Sumber Daya   Manusia (Teori, Konsep dan Indikator),</w:t>
      </w:r>
      <w:r w:rsidRPr="0070270D">
        <w:rPr>
          <w:sz w:val="22"/>
          <w:szCs w:val="28"/>
        </w:rPr>
        <w:t xml:space="preserve"> Riau: Zanafa Publishing.</w:t>
      </w:r>
    </w:p>
    <w:p w14:paraId="072DC43E" w14:textId="77777777" w:rsidR="0070270D" w:rsidRPr="0070270D" w:rsidRDefault="0070270D" w:rsidP="0070270D">
      <w:pPr>
        <w:ind w:left="567" w:hanging="567"/>
        <w:contextualSpacing/>
        <w:jc w:val="both"/>
        <w:rPr>
          <w:sz w:val="22"/>
          <w:szCs w:val="28"/>
        </w:rPr>
      </w:pPr>
      <w:r w:rsidRPr="0070270D">
        <w:rPr>
          <w:sz w:val="22"/>
          <w:szCs w:val="28"/>
        </w:rPr>
        <w:t xml:space="preserve">Ghozali, Imam, 2015, </w:t>
      </w:r>
      <w:r w:rsidRPr="0070270D">
        <w:rPr>
          <w:i/>
          <w:sz w:val="22"/>
          <w:szCs w:val="28"/>
        </w:rPr>
        <w:t>Aplikasi Analisis Multivariate dengan Program IBM SPSS 23</w:t>
      </w:r>
      <w:r w:rsidRPr="0070270D">
        <w:rPr>
          <w:sz w:val="22"/>
          <w:szCs w:val="28"/>
        </w:rPr>
        <w:t>, Semarang: Badan Penerbit Universitas Diponegoro.</w:t>
      </w:r>
    </w:p>
    <w:p w14:paraId="01CE2F9B" w14:textId="77777777" w:rsidR="0070270D" w:rsidRPr="0070270D" w:rsidRDefault="0070270D" w:rsidP="0070270D">
      <w:pPr>
        <w:ind w:left="567" w:hanging="567"/>
        <w:contextualSpacing/>
        <w:jc w:val="both"/>
        <w:rPr>
          <w:sz w:val="22"/>
          <w:szCs w:val="28"/>
        </w:rPr>
      </w:pPr>
      <w:r w:rsidRPr="0070270D">
        <w:rPr>
          <w:sz w:val="22"/>
          <w:szCs w:val="28"/>
        </w:rPr>
        <w:t xml:space="preserve">Handoko, T., dan Hani, 2015, </w:t>
      </w:r>
      <w:r w:rsidRPr="0070270D">
        <w:rPr>
          <w:i/>
          <w:sz w:val="22"/>
          <w:szCs w:val="28"/>
        </w:rPr>
        <w:t>Manajemen Personalia dan Sumber daya Manusia</w:t>
      </w:r>
      <w:r w:rsidRPr="0070270D">
        <w:rPr>
          <w:sz w:val="22"/>
          <w:szCs w:val="28"/>
        </w:rPr>
        <w:t>. Yogyakarta: Penerbit BPFE.</w:t>
      </w:r>
    </w:p>
    <w:p w14:paraId="5E04FFCF" w14:textId="77777777" w:rsidR="0070270D" w:rsidRPr="0070270D" w:rsidRDefault="0070270D" w:rsidP="0070270D">
      <w:pPr>
        <w:ind w:left="567" w:hanging="567"/>
        <w:contextualSpacing/>
        <w:jc w:val="both"/>
        <w:rPr>
          <w:sz w:val="22"/>
          <w:szCs w:val="28"/>
        </w:rPr>
      </w:pPr>
      <w:r w:rsidRPr="0070270D">
        <w:rPr>
          <w:sz w:val="22"/>
          <w:szCs w:val="28"/>
        </w:rPr>
        <w:t xml:space="preserve">Hasibuan dan Malayu S.P., 217, </w:t>
      </w:r>
      <w:r w:rsidRPr="0070270D">
        <w:rPr>
          <w:i/>
          <w:sz w:val="22"/>
          <w:szCs w:val="28"/>
        </w:rPr>
        <w:t xml:space="preserve">Manajemen Sumber Daya Manusia, </w:t>
      </w:r>
      <w:r w:rsidRPr="0070270D">
        <w:rPr>
          <w:sz w:val="22"/>
          <w:szCs w:val="28"/>
        </w:rPr>
        <w:t>Jakarta: PT. Bumi Aksara.</w:t>
      </w:r>
    </w:p>
    <w:p w14:paraId="00D69261" w14:textId="77777777" w:rsidR="0070270D" w:rsidRPr="0070270D" w:rsidRDefault="0070270D" w:rsidP="0070270D">
      <w:pPr>
        <w:ind w:left="567" w:hanging="567"/>
        <w:contextualSpacing/>
        <w:jc w:val="both"/>
        <w:rPr>
          <w:sz w:val="22"/>
          <w:szCs w:val="28"/>
        </w:rPr>
      </w:pPr>
      <w:r w:rsidRPr="0070270D">
        <w:rPr>
          <w:sz w:val="22"/>
          <w:szCs w:val="28"/>
        </w:rPr>
        <w:t xml:space="preserve">Lukiyana dan Halima, 2016, </w:t>
      </w:r>
      <w:r w:rsidRPr="0070270D">
        <w:rPr>
          <w:i/>
          <w:sz w:val="22"/>
          <w:szCs w:val="28"/>
        </w:rPr>
        <w:t xml:space="preserve">Pengaruh Kompensasi Dan Lingkungan Kerja Terhadap Kinerja Karyawan Dengan Kepuasan Kerja Sebagai Variabel Intervening Pada PT. Pacific Metro International Jakarta, </w:t>
      </w:r>
      <w:r w:rsidRPr="0070270D">
        <w:rPr>
          <w:sz w:val="22"/>
          <w:szCs w:val="28"/>
        </w:rPr>
        <w:t>Media Studi Ekonomi, Vol. 19, No. 2, Juli-Desember 2016.</w:t>
      </w:r>
    </w:p>
    <w:p w14:paraId="42BA461D" w14:textId="77777777" w:rsidR="0070270D" w:rsidRPr="0070270D" w:rsidRDefault="0070270D" w:rsidP="0070270D">
      <w:pPr>
        <w:ind w:left="567" w:hanging="567"/>
        <w:contextualSpacing/>
        <w:jc w:val="both"/>
        <w:rPr>
          <w:sz w:val="22"/>
          <w:szCs w:val="28"/>
        </w:rPr>
      </w:pPr>
      <w:r w:rsidRPr="0070270D">
        <w:rPr>
          <w:sz w:val="22"/>
          <w:szCs w:val="28"/>
        </w:rPr>
        <w:t xml:space="preserve">Mangkunegara, 2015, </w:t>
      </w:r>
      <w:r w:rsidRPr="0070270D">
        <w:rPr>
          <w:i/>
          <w:sz w:val="22"/>
          <w:szCs w:val="28"/>
        </w:rPr>
        <w:t>Manajemen Sumber Daya Manusia,</w:t>
      </w:r>
      <w:r w:rsidRPr="0070270D">
        <w:rPr>
          <w:sz w:val="22"/>
          <w:szCs w:val="28"/>
        </w:rPr>
        <w:t xml:space="preserve"> Bandung: PT. Remaja Rosdakarya.</w:t>
      </w:r>
    </w:p>
    <w:p w14:paraId="7F20AD2F" w14:textId="77777777" w:rsidR="0070270D" w:rsidRPr="0070270D" w:rsidRDefault="0070270D" w:rsidP="0070270D">
      <w:pPr>
        <w:pStyle w:val="Bibliography"/>
        <w:ind w:left="720" w:hanging="720"/>
        <w:jc w:val="both"/>
        <w:rPr>
          <w:rFonts w:ascii="Times New Roman" w:hAnsi="Times New Roman" w:cs="Times New Roman"/>
          <w:noProof/>
        </w:rPr>
      </w:pPr>
      <w:r w:rsidRPr="0070270D">
        <w:rPr>
          <w:rFonts w:ascii="Times New Roman" w:hAnsi="Times New Roman" w:cs="Times New Roman"/>
          <w:szCs w:val="24"/>
        </w:rPr>
        <w:fldChar w:fldCharType="begin"/>
      </w:r>
      <w:r w:rsidRPr="0070270D">
        <w:rPr>
          <w:rFonts w:ascii="Times New Roman" w:hAnsi="Times New Roman" w:cs="Times New Roman"/>
          <w:szCs w:val="24"/>
        </w:rPr>
        <w:instrText xml:space="preserve"> BIBLIOGRAPHY  \l 1033 </w:instrText>
      </w:r>
      <w:r w:rsidRPr="0070270D">
        <w:rPr>
          <w:rFonts w:ascii="Times New Roman" w:hAnsi="Times New Roman" w:cs="Times New Roman"/>
          <w:szCs w:val="24"/>
        </w:rPr>
        <w:fldChar w:fldCharType="separate"/>
      </w:r>
      <w:r w:rsidRPr="0070270D">
        <w:rPr>
          <w:rFonts w:ascii="Times New Roman" w:hAnsi="Times New Roman" w:cs="Times New Roman"/>
          <w:noProof/>
        </w:rPr>
        <w:t xml:space="preserve">Pratama, A. (2019). Pengaruh Komitmen Organisasi dan Kompensasi Terhadap Kepuasan Kerja Serta Dampaknya Pada Sub Direktorat Penindakan Bea dan Cukai. </w:t>
      </w:r>
      <w:r w:rsidRPr="0070270D">
        <w:rPr>
          <w:rFonts w:ascii="Times New Roman" w:hAnsi="Times New Roman" w:cs="Times New Roman"/>
          <w:i/>
          <w:iCs/>
          <w:noProof/>
        </w:rPr>
        <w:t>SEMARAK</w:t>
      </w:r>
      <w:r w:rsidRPr="0070270D">
        <w:rPr>
          <w:rFonts w:ascii="Times New Roman" w:hAnsi="Times New Roman" w:cs="Times New Roman"/>
          <w:noProof/>
        </w:rPr>
        <w:t>, 122-141.</w:t>
      </w:r>
    </w:p>
    <w:p w14:paraId="23A0E9E6" w14:textId="77777777" w:rsidR="0070270D" w:rsidRPr="0070270D" w:rsidRDefault="0070270D" w:rsidP="0070270D">
      <w:pPr>
        <w:ind w:left="630" w:hanging="630"/>
        <w:contextualSpacing/>
        <w:jc w:val="both"/>
        <w:rPr>
          <w:sz w:val="22"/>
          <w:szCs w:val="28"/>
        </w:rPr>
      </w:pPr>
      <w:r w:rsidRPr="0070270D">
        <w:rPr>
          <w:sz w:val="22"/>
          <w:szCs w:val="28"/>
        </w:rPr>
        <w:fldChar w:fldCharType="end"/>
      </w:r>
      <w:r w:rsidRPr="0070270D">
        <w:rPr>
          <w:sz w:val="22"/>
          <w:szCs w:val="28"/>
        </w:rPr>
        <w:t xml:space="preserve">Priansa dan Donni, 2014, </w:t>
      </w:r>
      <w:r w:rsidRPr="0070270D">
        <w:rPr>
          <w:i/>
          <w:sz w:val="22"/>
          <w:szCs w:val="28"/>
        </w:rPr>
        <w:t>Manajemen Sumber Daya Manusia dalam Organisasi Publik dan Bisnis</w:t>
      </w:r>
      <w:r w:rsidRPr="0070270D">
        <w:rPr>
          <w:sz w:val="22"/>
          <w:szCs w:val="28"/>
        </w:rPr>
        <w:t>, Bandung: Alfabeta.</w:t>
      </w:r>
    </w:p>
    <w:p w14:paraId="6F39DFEA" w14:textId="77777777" w:rsidR="0070270D" w:rsidRPr="0070270D" w:rsidRDefault="0070270D" w:rsidP="0070270D">
      <w:pPr>
        <w:ind w:left="567" w:hanging="567"/>
        <w:contextualSpacing/>
        <w:jc w:val="both"/>
        <w:rPr>
          <w:sz w:val="22"/>
          <w:szCs w:val="28"/>
        </w:rPr>
      </w:pPr>
      <w:r w:rsidRPr="0070270D">
        <w:rPr>
          <w:sz w:val="22"/>
          <w:szCs w:val="28"/>
        </w:rPr>
        <w:t xml:space="preserve">Rivai, 2014, </w:t>
      </w:r>
      <w:r w:rsidRPr="0070270D">
        <w:rPr>
          <w:i/>
          <w:sz w:val="22"/>
          <w:szCs w:val="28"/>
        </w:rPr>
        <w:t>Manajemen Sumber Daya Manusia Untuk Perusahaan</w:t>
      </w:r>
      <w:r w:rsidRPr="0070270D">
        <w:rPr>
          <w:sz w:val="22"/>
          <w:szCs w:val="28"/>
        </w:rPr>
        <w:t>, Jakarta: Murai Kencana.</w:t>
      </w:r>
    </w:p>
    <w:p w14:paraId="1A4FF92A" w14:textId="77777777" w:rsidR="0070270D" w:rsidRPr="0070270D" w:rsidRDefault="0070270D" w:rsidP="0070270D">
      <w:pPr>
        <w:ind w:left="567" w:hanging="567"/>
        <w:contextualSpacing/>
        <w:jc w:val="both"/>
        <w:rPr>
          <w:sz w:val="22"/>
          <w:szCs w:val="28"/>
        </w:rPr>
      </w:pPr>
      <w:r w:rsidRPr="0070270D">
        <w:rPr>
          <w:sz w:val="22"/>
          <w:szCs w:val="28"/>
        </w:rPr>
        <w:t xml:space="preserve">Rukmini, 2017, </w:t>
      </w:r>
      <w:r w:rsidRPr="0070270D">
        <w:rPr>
          <w:i/>
          <w:sz w:val="22"/>
          <w:szCs w:val="28"/>
        </w:rPr>
        <w:t>Pengaruh Kompensasi Dan Lingkungan Kerja Terhadap Kinerja Karyawan Pada CV. Roda Jati Karanganyar Tahun 2016</w:t>
      </w:r>
      <w:r w:rsidRPr="0070270D">
        <w:rPr>
          <w:sz w:val="22"/>
          <w:szCs w:val="28"/>
        </w:rPr>
        <w:t>, Jurnal Akutansi dan Pajak, Vol 17, No. 02, Januari 2017.</w:t>
      </w:r>
    </w:p>
    <w:p w14:paraId="09167C21" w14:textId="77777777" w:rsidR="0070270D" w:rsidRPr="0070270D" w:rsidRDefault="0070270D" w:rsidP="0070270D">
      <w:pPr>
        <w:ind w:left="567" w:hanging="567"/>
        <w:contextualSpacing/>
        <w:jc w:val="both"/>
        <w:rPr>
          <w:sz w:val="22"/>
          <w:szCs w:val="28"/>
        </w:rPr>
      </w:pPr>
      <w:r w:rsidRPr="0070270D">
        <w:rPr>
          <w:sz w:val="22"/>
          <w:szCs w:val="28"/>
        </w:rPr>
        <w:t xml:space="preserve">Sedarmayanti, 2014, </w:t>
      </w:r>
      <w:r w:rsidRPr="0070270D">
        <w:rPr>
          <w:i/>
          <w:sz w:val="22"/>
          <w:szCs w:val="28"/>
        </w:rPr>
        <w:t>Sumber Daya Manusia dan Produktivitas Kerja</w:t>
      </w:r>
      <w:r w:rsidRPr="0070270D">
        <w:rPr>
          <w:sz w:val="22"/>
          <w:szCs w:val="28"/>
        </w:rPr>
        <w:t>, Jakarta: Mandar Maju.</w:t>
      </w:r>
    </w:p>
    <w:p w14:paraId="3EA4B67C" w14:textId="77777777" w:rsidR="0070270D" w:rsidRPr="0070270D" w:rsidRDefault="0070270D" w:rsidP="0070270D">
      <w:pPr>
        <w:ind w:left="567" w:hanging="567"/>
        <w:contextualSpacing/>
        <w:jc w:val="both"/>
        <w:rPr>
          <w:sz w:val="22"/>
          <w:szCs w:val="28"/>
        </w:rPr>
      </w:pPr>
      <w:r w:rsidRPr="0070270D">
        <w:rPr>
          <w:sz w:val="22"/>
          <w:szCs w:val="28"/>
        </w:rPr>
        <w:t xml:space="preserve">Sutrisno. 2015. </w:t>
      </w:r>
      <w:r w:rsidRPr="0070270D">
        <w:rPr>
          <w:i/>
          <w:sz w:val="22"/>
          <w:szCs w:val="28"/>
        </w:rPr>
        <w:t>Manajemen Sumber Daya Manusia (Cetakan ke tujuh),</w:t>
      </w:r>
      <w:r w:rsidRPr="0070270D">
        <w:rPr>
          <w:sz w:val="22"/>
          <w:szCs w:val="28"/>
        </w:rPr>
        <w:t xml:space="preserve"> Jakarta: Kencana Prenada Media.</w:t>
      </w:r>
    </w:p>
    <w:p w14:paraId="4FF98B3D" w14:textId="77777777" w:rsidR="0070270D" w:rsidRPr="0070270D" w:rsidRDefault="0070270D" w:rsidP="0070270D">
      <w:pPr>
        <w:ind w:left="567" w:hanging="567"/>
        <w:contextualSpacing/>
        <w:jc w:val="both"/>
        <w:rPr>
          <w:sz w:val="22"/>
          <w:szCs w:val="28"/>
        </w:rPr>
      </w:pPr>
      <w:r w:rsidRPr="0070270D">
        <w:rPr>
          <w:sz w:val="22"/>
          <w:szCs w:val="28"/>
        </w:rPr>
        <w:t xml:space="preserve">Sugiyono, 2017, </w:t>
      </w:r>
      <w:r w:rsidRPr="0070270D">
        <w:rPr>
          <w:i/>
          <w:sz w:val="22"/>
          <w:szCs w:val="28"/>
        </w:rPr>
        <w:t>Statistika Untuk Penelitian</w:t>
      </w:r>
      <w:r w:rsidRPr="0070270D">
        <w:rPr>
          <w:sz w:val="22"/>
          <w:szCs w:val="28"/>
        </w:rPr>
        <w:t>, Bandung: Alfabeta.</w:t>
      </w:r>
    </w:p>
    <w:p w14:paraId="13398DAB" w14:textId="3EB617B4" w:rsidR="00AB18FF" w:rsidRPr="00AB18FF" w:rsidRDefault="0070270D" w:rsidP="00EB7765">
      <w:pPr>
        <w:ind w:left="567" w:hanging="567"/>
        <w:contextualSpacing/>
        <w:jc w:val="both"/>
        <w:rPr>
          <w:lang w:val="en-US"/>
        </w:rPr>
      </w:pPr>
      <w:r w:rsidRPr="0070270D">
        <w:rPr>
          <w:sz w:val="22"/>
          <w:szCs w:val="28"/>
        </w:rPr>
        <w:t xml:space="preserve">Tresye, Deflin, 2018, </w:t>
      </w:r>
      <w:r w:rsidRPr="0070270D">
        <w:rPr>
          <w:i/>
          <w:sz w:val="22"/>
          <w:szCs w:val="28"/>
        </w:rPr>
        <w:t xml:space="preserve">Pengaruh Kompensasi Dan Lingkungan Kerja Terhadap Kinerja Karyawan Ksu Amboina Mekar Di Kota Ambon, </w:t>
      </w:r>
      <w:r w:rsidRPr="0070270D">
        <w:rPr>
          <w:sz w:val="22"/>
          <w:szCs w:val="28"/>
        </w:rPr>
        <w:t>Jurnal Manajemen, Ide, Inspirasi, Vol. 5, No. 2, Juli-Desember 201</w:t>
      </w:r>
      <w:r w:rsidR="00EB7765">
        <w:rPr>
          <w:sz w:val="22"/>
          <w:szCs w:val="28"/>
        </w:rPr>
        <w:t>8</w:t>
      </w:r>
    </w:p>
    <w:sectPr w:rsidR="00AB18FF" w:rsidRPr="00AB18FF" w:rsidSect="00EB7765">
      <w:headerReference w:type="default" r:id="rId8"/>
      <w:footerReference w:type="default" r:id="rId9"/>
      <w:pgSz w:w="11907" w:h="16840"/>
      <w:pgMar w:top="1418" w:right="1418" w:bottom="1418" w:left="1418" w:header="680" w:footer="680" w:gutter="0"/>
      <w:pgNumType w:start="17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6C0D" w14:textId="77777777" w:rsidR="006D4D30" w:rsidRDefault="006D4D30">
      <w:r>
        <w:separator/>
      </w:r>
    </w:p>
  </w:endnote>
  <w:endnote w:type="continuationSeparator" w:id="0">
    <w:p w14:paraId="3210E246" w14:textId="77777777" w:rsidR="006D4D30" w:rsidRDefault="006D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AMECN+TimesNewRoman">
    <w:altName w:val="Times New Roman"/>
    <w:charset w:val="00"/>
    <w:family w:val="roman"/>
    <w:pitch w:val="default"/>
  </w:font>
  <w:font w:name="HAMEHF+TimesNewRoman">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76660"/>
      <w:docPartObj>
        <w:docPartGallery w:val="Page Numbers (Bottom of Page)"/>
        <w:docPartUnique/>
      </w:docPartObj>
    </w:sdtPr>
    <w:sdtEndPr>
      <w:rPr>
        <w:noProof/>
      </w:rPr>
    </w:sdtEndPr>
    <w:sdtContent>
      <w:p w14:paraId="70EFD44E" w14:textId="3367DA8D" w:rsidR="00EB7765" w:rsidRDefault="00EB7765">
        <w:pPr>
          <w:pStyle w:val="Footer"/>
          <w:jc w:val="right"/>
        </w:pPr>
        <w:r>
          <w:rPr>
            <w:noProof/>
            <w:lang w:val="en-US" w:eastAsia="en-US"/>
          </w:rPr>
          <mc:AlternateContent>
            <mc:Choice Requires="wps">
              <w:drawing>
                <wp:anchor distT="0" distB="0" distL="114300" distR="114300" simplePos="0" relativeHeight="251666432" behindDoc="0" locked="0" layoutInCell="1" allowOverlap="1" wp14:anchorId="37AD79C8" wp14:editId="0C95A62D">
                  <wp:simplePos x="0" y="0"/>
                  <wp:positionH relativeFrom="margin">
                    <wp:posOffset>38100</wp:posOffset>
                  </wp:positionH>
                  <wp:positionV relativeFrom="paragraph">
                    <wp:posOffset>-62230</wp:posOffset>
                  </wp:positionV>
                  <wp:extent cx="5765800" cy="12700"/>
                  <wp:effectExtent l="38100" t="38100" r="63500" b="82550"/>
                  <wp:wrapNone/>
                  <wp:docPr id="16" name="Straight Connector 16"/>
                  <wp:cNvGraphicFramePr/>
                  <a:graphic xmlns:a="http://schemas.openxmlformats.org/drawingml/2006/main">
                    <a:graphicData uri="http://schemas.microsoft.com/office/word/2010/wordprocessingShape">
                      <wps:wsp>
                        <wps:cNvCnPr/>
                        <wps:spPr>
                          <a:xfrm flipV="1">
                            <a:off x="0" y="0"/>
                            <a:ext cx="5765800" cy="127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AAB06"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4.9pt" to="45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" strokecolor="black [3200]" strokeweight="2pt">
                  <v:shadow on="t" color="black" opacity="24903f" origin=",.5" offset="0,.55556mm"/>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0B51826" w14:textId="782B6252" w:rsidR="008152F3" w:rsidRDefault="00EB7765">
    <w:pPr>
      <w:pStyle w:val="Footer"/>
    </w:pPr>
    <w:r>
      <w:rPr>
        <w:noProof/>
        <w:lang w:val="en-US" w:eastAsia="en-US"/>
      </w:rPr>
      <mc:AlternateContent>
        <mc:Choice Requires="wps">
          <w:drawing>
            <wp:anchor distT="0" distB="0" distL="114300" distR="114300" simplePos="0" relativeHeight="251664384" behindDoc="0" locked="0" layoutInCell="1" allowOverlap="1" wp14:anchorId="15AF511C" wp14:editId="01C769CE">
              <wp:simplePos x="0" y="0"/>
              <wp:positionH relativeFrom="margin">
                <wp:posOffset>0</wp:posOffset>
              </wp:positionH>
              <wp:positionV relativeFrom="paragraph">
                <wp:posOffset>0</wp:posOffset>
              </wp:positionV>
              <wp:extent cx="5105400" cy="708660"/>
              <wp:effectExtent l="0" t="0" r="0" b="0"/>
              <wp:wrapNone/>
              <wp:docPr id="10" name="Rectangle 10"/>
              <wp:cNvGraphicFramePr/>
              <a:graphic xmlns:a="http://schemas.openxmlformats.org/drawingml/2006/main">
                <a:graphicData uri="http://schemas.microsoft.com/office/word/2010/wordprocessingShape">
                  <wps:wsp>
                    <wps:cNvSpPr/>
                    <wps:spPr>
                      <a:xfrm>
                        <a:off x="0" y="0"/>
                        <a:ext cx="5105400" cy="708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1523" w14:textId="77777777" w:rsidR="00EB7765" w:rsidRDefault="00EB7765" w:rsidP="00EB7765">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40B0D3D6" wp14:editId="5ABB8A30">
                                <wp:extent cx="622300" cy="234950"/>
                                <wp:effectExtent l="0" t="0" r="6350" b="0"/>
                                <wp:docPr id="1432140785" name="Picture 1432140785"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1160913F" w14:textId="77777777" w:rsidR="00EB7765" w:rsidRPr="007B0C49" w:rsidRDefault="00EB7765" w:rsidP="00EB7765">
                          <w:pPr>
                            <w:rPr>
                              <w:color w:val="0D0D0D" w:themeColor="text1" w:themeTint="F2"/>
                              <w:sz w:val="20"/>
                              <w:szCs w:val="20"/>
                            </w:rPr>
                          </w:pPr>
                          <w:r w:rsidRPr="007B0C49">
                            <w:rPr>
                              <w:b/>
                              <w:color w:val="0D0D0D" w:themeColor="text1" w:themeTint="F2"/>
                              <w:sz w:val="20"/>
                              <w:szCs w:val="20"/>
                              <w:lang w:val="en-US"/>
                            </w:rPr>
                            <w:t>Gema Wiralodra</w:t>
                          </w:r>
                          <w:r w:rsidRPr="007B0C49">
                            <w:rPr>
                              <w:b/>
                              <w:color w:val="0D0D0D" w:themeColor="text1" w:themeTint="F2"/>
                              <w:sz w:val="20"/>
                              <w:szCs w:val="20"/>
                            </w:rPr>
                            <w:t xml:space="preserve"> </w:t>
                          </w:r>
                          <w:r w:rsidRPr="007B0C49">
                            <w:rPr>
                              <w:color w:val="0D0D0D" w:themeColor="text1" w:themeTint="F2"/>
                              <w:sz w:val="20"/>
                              <w:szCs w:val="20"/>
                            </w:rPr>
                            <w:t>is licensed under a Creative Commons Attribution 4.0 International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F511C" id="Rectangle 10" o:spid="_x0000_s1027" style="position:absolute;margin-left:0;margin-top:0;width:402pt;height:55.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" filled="f" stroked="f" strokeweight="2pt">
              <v:textbox>
                <w:txbxContent>
                  <w:p w14:paraId="1B3D1523" w14:textId="77777777" w:rsidR="00EB7765" w:rsidRDefault="00EB7765" w:rsidP="00EB7765">
                    <w:pPr>
                      <w:rPr>
                        <w:color w:val="0D0D0D" w:themeColor="text1" w:themeTint="F2"/>
                        <w:sz w:val="20"/>
                        <w:szCs w:val="20"/>
                        <w:lang w:val="en-US"/>
                      </w:rPr>
                    </w:pPr>
                    <w:r w:rsidRPr="00FC51B4">
                      <w:rPr>
                        <w:noProof/>
                        <w:color w:val="0D0D0D" w:themeColor="text1" w:themeTint="F2"/>
                        <w:sz w:val="20"/>
                        <w:szCs w:val="20"/>
                        <w:lang w:val="en-US" w:eastAsia="en-US"/>
                      </w:rPr>
                      <w:drawing>
                        <wp:inline distT="0" distB="0" distL="0" distR="0" wp14:anchorId="40B0D3D6" wp14:editId="5ABB8A30">
                          <wp:extent cx="622300" cy="234950"/>
                          <wp:effectExtent l="0" t="0" r="6350" b="0"/>
                          <wp:docPr id="1432140785" name="Picture 1432140785" descr="D:\pindahan\NAKISCIENCES\International Journal of Mathematics and Sciences Education\88x31-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indahan\NAKISCIENCES\International Journal of Mathematics and Sciences Education\88x31-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234950"/>
                                  </a:xfrm>
                                  <a:prstGeom prst="rect">
                                    <a:avLst/>
                                  </a:prstGeom>
                                  <a:noFill/>
                                  <a:ln>
                                    <a:noFill/>
                                  </a:ln>
                                </pic:spPr>
                              </pic:pic>
                            </a:graphicData>
                          </a:graphic>
                        </wp:inline>
                      </w:drawing>
                    </w:r>
                  </w:p>
                  <w:p w14:paraId="1160913F" w14:textId="77777777" w:rsidR="00EB7765" w:rsidRPr="007B0C49" w:rsidRDefault="00EB7765" w:rsidP="00EB7765">
                    <w:pPr>
                      <w:rPr>
                        <w:color w:val="0D0D0D" w:themeColor="text1" w:themeTint="F2"/>
                        <w:sz w:val="20"/>
                        <w:szCs w:val="20"/>
                      </w:rPr>
                    </w:pPr>
                    <w:r w:rsidRPr="007B0C49">
                      <w:rPr>
                        <w:b/>
                        <w:color w:val="0D0D0D" w:themeColor="text1" w:themeTint="F2"/>
                        <w:sz w:val="20"/>
                        <w:szCs w:val="20"/>
                        <w:lang w:val="en-US"/>
                      </w:rPr>
                      <w:t>Gema Wiralodra</w:t>
                    </w:r>
                    <w:r w:rsidRPr="007B0C49">
                      <w:rPr>
                        <w:b/>
                        <w:color w:val="0D0D0D" w:themeColor="text1" w:themeTint="F2"/>
                        <w:sz w:val="20"/>
                        <w:szCs w:val="20"/>
                      </w:rPr>
                      <w:t xml:space="preserve"> </w:t>
                    </w:r>
                    <w:r w:rsidRPr="007B0C49">
                      <w:rPr>
                        <w:color w:val="0D0D0D" w:themeColor="text1" w:themeTint="F2"/>
                        <w:sz w:val="20"/>
                        <w:szCs w:val="20"/>
                      </w:rPr>
                      <w:t>is licensed under a Creative Commons Attribution 4.0 International License</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E0BC" w14:textId="77777777" w:rsidR="006D4D30" w:rsidRDefault="006D4D30">
      <w:r>
        <w:separator/>
      </w:r>
    </w:p>
  </w:footnote>
  <w:footnote w:type="continuationSeparator" w:id="0">
    <w:p w14:paraId="440D64F7" w14:textId="77777777" w:rsidR="006D4D30" w:rsidRDefault="006D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BA9E" w14:textId="06FFDF31" w:rsidR="004E1292" w:rsidRPr="008055EE" w:rsidRDefault="008055EE" w:rsidP="00445771">
    <w:pPr>
      <w:pStyle w:val="Header"/>
      <w:tabs>
        <w:tab w:val="clear" w:pos="4320"/>
        <w:tab w:val="center" w:pos="7371"/>
      </w:tabs>
      <w:rPr>
        <w:color w:val="0D0D0D" w:themeColor="text1" w:themeTint="F2"/>
      </w:rPr>
    </w:pPr>
    <w:r w:rsidRPr="008055EE">
      <w:rPr>
        <w:i/>
        <w:iCs/>
        <w:color w:val="000000" w:themeColor="text1"/>
        <w:sz w:val="22"/>
        <w:szCs w:val="22"/>
        <w:lang w:val="en-US"/>
      </w:rPr>
      <w:t>Ekraf: Jurnal Ekonomi Kreatif dan Inovatif Indonesia</w:t>
    </w:r>
    <w:r w:rsidR="008152F3" w:rsidRPr="008055EE">
      <w:rPr>
        <w:color w:val="0D0D0D" w:themeColor="text1" w:themeTint="F2"/>
      </w:rPr>
      <w:t xml:space="preserve">, </w:t>
    </w:r>
    <w:r w:rsidR="00DA2DA4">
      <w:rPr>
        <w:color w:val="0D0D0D" w:themeColor="text1" w:themeTint="F2"/>
        <w:sz w:val="22"/>
        <w:szCs w:val="22"/>
      </w:rPr>
      <w:t>2</w:t>
    </w:r>
    <w:r w:rsidR="008152F3" w:rsidRPr="008055EE">
      <w:rPr>
        <w:color w:val="0D0D0D" w:themeColor="text1" w:themeTint="F2"/>
        <w:sz w:val="22"/>
        <w:szCs w:val="22"/>
      </w:rPr>
      <w:t>(</w:t>
    </w:r>
    <w:r w:rsidR="00DA2DA4">
      <w:rPr>
        <w:color w:val="0D0D0D" w:themeColor="text1" w:themeTint="F2"/>
        <w:sz w:val="22"/>
        <w:szCs w:val="22"/>
      </w:rPr>
      <w:t>1)</w:t>
    </w:r>
    <w:r w:rsidR="008152F3" w:rsidRPr="008055EE">
      <w:rPr>
        <w:color w:val="0D0D0D" w:themeColor="text1" w:themeTint="F2"/>
        <w:sz w:val="22"/>
        <w:szCs w:val="22"/>
      </w:rPr>
      <w:t xml:space="preserve">, </w:t>
    </w:r>
    <w:r w:rsidR="00DA2DA4">
      <w:rPr>
        <w:color w:val="0D0D0D" w:themeColor="text1" w:themeTint="F2"/>
        <w:sz w:val="22"/>
        <w:szCs w:val="22"/>
      </w:rPr>
      <w:t>17</w:t>
    </w:r>
    <w:r w:rsidR="00EB7765">
      <w:rPr>
        <w:color w:val="0D0D0D" w:themeColor="text1" w:themeTint="F2"/>
        <w:sz w:val="22"/>
        <w:szCs w:val="22"/>
      </w:rPr>
      <w:t>8</w:t>
    </w:r>
    <w:r w:rsidR="008152F3" w:rsidRPr="008055EE">
      <w:rPr>
        <w:color w:val="0D0D0D" w:themeColor="text1" w:themeTint="F2"/>
        <w:sz w:val="22"/>
        <w:szCs w:val="22"/>
      </w:rPr>
      <w:t>-</w:t>
    </w:r>
    <w:r w:rsidR="00DA2DA4">
      <w:rPr>
        <w:color w:val="0D0D0D" w:themeColor="text1" w:themeTint="F2"/>
        <w:sz w:val="22"/>
        <w:szCs w:val="22"/>
      </w:rPr>
      <w:t>18</w:t>
    </w:r>
    <w:r w:rsidR="00EB7765">
      <w:rPr>
        <w:color w:val="0D0D0D" w:themeColor="text1" w:themeTint="F2"/>
        <w:sz w:val="22"/>
        <w:szCs w:val="22"/>
      </w:rPr>
      <w:t>6</w:t>
    </w:r>
    <w:r w:rsidR="004E1292" w:rsidRPr="008055EE">
      <w:rPr>
        <w:color w:val="0D0D0D" w:themeColor="text1" w:themeTint="F2"/>
      </w:rPr>
      <w:t xml:space="preserve">     </w:t>
    </w:r>
  </w:p>
  <w:p w14:paraId="5CEA16C3" w14:textId="77777777" w:rsidR="008152F3" w:rsidRPr="008055EE" w:rsidRDefault="008055EE" w:rsidP="00445771">
    <w:pPr>
      <w:autoSpaceDE w:val="0"/>
      <w:autoSpaceDN w:val="0"/>
      <w:adjustRightInd w:val="0"/>
      <w:rPr>
        <w:rFonts w:eastAsia="Calibri"/>
        <w:color w:val="131413"/>
        <w:sz w:val="18"/>
        <w:szCs w:val="18"/>
        <w:lang w:val="en-ID" w:eastAsia="en-US"/>
      </w:rPr>
    </w:pPr>
    <w:r w:rsidRPr="008055EE">
      <w:rPr>
        <w:rFonts w:eastAsia="Calibri"/>
        <w:color w:val="131413"/>
        <w:sz w:val="18"/>
        <w:szCs w:val="18"/>
        <w:lang w:val="en-ID" w:eastAsia="en-US"/>
      </w:rPr>
      <w:t>https://nakis</w:t>
    </w:r>
    <w:r>
      <w:rPr>
        <w:rFonts w:eastAsia="Calibri"/>
        <w:color w:val="131413"/>
        <w:sz w:val="18"/>
        <w:szCs w:val="18"/>
        <w:lang w:val="en-ID" w:eastAsia="en-US"/>
      </w:rPr>
      <w:t>cience.com/index.php/ekraf</w:t>
    </w:r>
    <w:r w:rsidR="008152F3" w:rsidRPr="008055EE">
      <w:rPr>
        <w:rFonts w:eastAsia="Calibri"/>
        <w:color w:val="131413"/>
        <w:sz w:val="18"/>
        <w:szCs w:val="18"/>
        <w:lang w:val="en-ID" w:eastAsia="en-US"/>
      </w:rPr>
      <w:t xml:space="preserve">                                                  </w:t>
    </w:r>
    <w:r w:rsidR="007B0C49" w:rsidRPr="008055EE">
      <w:rPr>
        <w:rFonts w:eastAsia="Calibri"/>
        <w:color w:val="131413"/>
        <w:sz w:val="18"/>
        <w:szCs w:val="18"/>
        <w:lang w:val="en-ID" w:eastAsia="en-US"/>
      </w:rPr>
      <w:t xml:space="preserve">                           </w:t>
    </w:r>
  </w:p>
  <w:p w14:paraId="1B782F1A" w14:textId="77777777" w:rsidR="008152F3" w:rsidRDefault="007B0C49" w:rsidP="00445771">
    <w:pPr>
      <w:autoSpaceDE w:val="0"/>
      <w:autoSpaceDN w:val="0"/>
      <w:adjustRightInd w:val="0"/>
      <w:rPr>
        <w:rFonts w:eastAsia="Calibri"/>
        <w:color w:val="131413"/>
        <w:sz w:val="16"/>
        <w:szCs w:val="16"/>
        <w:lang w:val="en-ID" w:eastAsia="en-US"/>
      </w:rPr>
    </w:pPr>
    <w:r>
      <w:rPr>
        <w:rFonts w:eastAsia="Calibri"/>
        <w:noProof/>
        <w:color w:val="131413"/>
        <w:sz w:val="16"/>
        <w:szCs w:val="16"/>
        <w:lang w:val="en-US" w:eastAsia="en-US"/>
      </w:rPr>
      <mc:AlternateContent>
        <mc:Choice Requires="wps">
          <w:drawing>
            <wp:anchor distT="0" distB="0" distL="114300" distR="114300" simplePos="0" relativeHeight="251660288" behindDoc="0" locked="0" layoutInCell="1" allowOverlap="1" wp14:anchorId="334DB2C1" wp14:editId="46CF6B62">
              <wp:simplePos x="0" y="0"/>
              <wp:positionH relativeFrom="margin">
                <wp:posOffset>4309110</wp:posOffset>
              </wp:positionH>
              <wp:positionV relativeFrom="paragraph">
                <wp:posOffset>63500</wp:posOffset>
              </wp:positionV>
              <wp:extent cx="1394460" cy="296545"/>
              <wp:effectExtent l="0" t="0" r="0" b="8255"/>
              <wp:wrapNone/>
              <wp:docPr id="4" name="Rectangle 4"/>
              <wp:cNvGraphicFramePr/>
              <a:graphic xmlns:a="http://schemas.openxmlformats.org/drawingml/2006/main">
                <a:graphicData uri="http://schemas.microsoft.com/office/word/2010/wordprocessingShape">
                  <wps:wsp>
                    <wps:cNvSpPr/>
                    <wps:spPr>
                      <a:xfrm>
                        <a:off x="0" y="0"/>
                        <a:ext cx="1394460" cy="296545"/>
                      </a:xfrm>
                      <a:prstGeom prst="rect">
                        <a:avLst/>
                      </a:prstGeom>
                      <a:solidFill>
                        <a:sysClr val="window" lastClr="FFFFFF">
                          <a:lumMod val="75000"/>
                        </a:sysClr>
                      </a:solidFill>
                      <a:ln w="19050" cap="flat" cmpd="sng" algn="ctr">
                        <a:noFill/>
                        <a:prstDash val="solid"/>
                      </a:ln>
                      <a:effectLst/>
                    </wps:spPr>
                    <wps:txbx>
                      <w:txbxContent>
                        <w:p w14:paraId="7C468671" w14:textId="77777777" w:rsidR="008152F3" w:rsidRPr="00B01FBC" w:rsidRDefault="008152F3" w:rsidP="00445771">
                          <w:pPr>
                            <w:jc w:val="center"/>
                            <w:rPr>
                              <w:b/>
                              <w:color w:val="0D0D0D" w:themeColor="text1" w:themeTint="F2"/>
                              <w:sz w:val="22"/>
                              <w:szCs w:val="22"/>
                              <w:lang w:val="en-ID"/>
                            </w:rPr>
                          </w:pPr>
                          <w:r w:rsidRPr="00B01FBC">
                            <w:rPr>
                              <w:b/>
                              <w:color w:val="0D0D0D" w:themeColor="text1" w:themeTint="F2"/>
                              <w:sz w:val="22"/>
                              <w:szCs w:val="22"/>
                              <w:lang w:val="en-ID"/>
                            </w:rPr>
                            <w:t>Orginal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DB2C1" id="Rectangle 4" o:spid="_x0000_s1026" style="position:absolute;margin-left:339.3pt;margin-top:5pt;width:109.8pt;height:2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" fillcolor="#bfbfbf" stroked="f" strokeweight="1.5pt">
              <v:textbox>
                <w:txbxContent>
                  <w:p w14:paraId="7C468671" w14:textId="77777777" w:rsidR="008152F3" w:rsidRPr="00B01FBC" w:rsidRDefault="008152F3" w:rsidP="00445771">
                    <w:pPr>
                      <w:jc w:val="center"/>
                      <w:rPr>
                        <w:b/>
                        <w:color w:val="0D0D0D" w:themeColor="text1" w:themeTint="F2"/>
                        <w:sz w:val="22"/>
                        <w:szCs w:val="22"/>
                        <w:lang w:val="en-ID"/>
                      </w:rPr>
                    </w:pPr>
                    <w:r w:rsidRPr="00B01FBC">
                      <w:rPr>
                        <w:b/>
                        <w:color w:val="0D0D0D" w:themeColor="text1" w:themeTint="F2"/>
                        <w:sz w:val="22"/>
                        <w:szCs w:val="22"/>
                        <w:lang w:val="en-ID"/>
                      </w:rPr>
                      <w:t>Orginal Article</w:t>
                    </w:r>
                  </w:p>
                </w:txbxContent>
              </v:textbox>
              <w10:wrap anchorx="margin"/>
            </v:rect>
          </w:pict>
        </mc:Fallback>
      </mc:AlternateContent>
    </w:r>
    <w:r w:rsidR="008152F3">
      <w:rPr>
        <w:noProof/>
        <w:lang w:val="en-US" w:eastAsia="en-US"/>
      </w:rPr>
      <mc:AlternateContent>
        <mc:Choice Requires="wps">
          <w:drawing>
            <wp:anchor distT="0" distB="0" distL="114300" distR="114300" simplePos="0" relativeHeight="251659264" behindDoc="0" locked="0" layoutInCell="1" allowOverlap="1" wp14:anchorId="1E575D34" wp14:editId="189F5C20">
              <wp:simplePos x="0" y="0"/>
              <wp:positionH relativeFrom="margin">
                <wp:align>right</wp:align>
              </wp:positionH>
              <wp:positionV relativeFrom="paragraph">
                <wp:posOffset>40640</wp:posOffset>
              </wp:positionV>
              <wp:extent cx="5695950" cy="6350"/>
              <wp:effectExtent l="38100" t="38100" r="76200" b="88900"/>
              <wp:wrapNone/>
              <wp:docPr id="17" name="Straight Connector 17"/>
              <wp:cNvGraphicFramePr/>
              <a:graphic xmlns:a="http://schemas.openxmlformats.org/drawingml/2006/main">
                <a:graphicData uri="http://schemas.microsoft.com/office/word/2010/wordprocessingShape">
                  <wps:wsp>
                    <wps:cNvCnPr/>
                    <wps:spPr>
                      <a:xfrm>
                        <a:off x="0" y="0"/>
                        <a:ext cx="569595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5FADC" id="Straight Connector 1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3.2pt" to="8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" strokecolor="black [3200]" strokeweight="2pt">
              <v:shadow on="t" color="black" opacity="24903f" origin=",.5" offset="0,.55556mm"/>
              <w10:wrap anchorx="margin"/>
            </v:line>
          </w:pict>
        </mc:Fallback>
      </mc:AlternateContent>
    </w:r>
  </w:p>
  <w:p w14:paraId="6CB3C060" w14:textId="77777777" w:rsidR="008152F3" w:rsidRDefault="008152F3" w:rsidP="00445771">
    <w:pPr>
      <w:autoSpaceDE w:val="0"/>
      <w:autoSpaceDN w:val="0"/>
      <w:adjustRightInd w:val="0"/>
      <w:rPr>
        <w:rFonts w:eastAsia="Calibri"/>
        <w:color w:val="131413"/>
        <w:sz w:val="16"/>
        <w:szCs w:val="16"/>
        <w:lang w:val="en-ID" w:eastAsia="en-US"/>
      </w:rPr>
    </w:pPr>
  </w:p>
  <w:p w14:paraId="46E80B1A" w14:textId="77777777" w:rsidR="008152F3" w:rsidRPr="00242FA7" w:rsidRDefault="008152F3" w:rsidP="00445771">
    <w:pPr>
      <w:tabs>
        <w:tab w:val="left" w:pos="1760"/>
      </w:tabs>
      <w:autoSpaceDE w:val="0"/>
      <w:autoSpaceDN w:val="0"/>
      <w:adjustRightInd w:val="0"/>
      <w:rPr>
        <w:rFonts w:eastAsia="Calibri"/>
        <w:color w:val="131413"/>
        <w:sz w:val="16"/>
        <w:szCs w:val="16"/>
        <w:lang w:val="en-ID" w:eastAsia="en-US"/>
      </w:rPr>
    </w:pPr>
    <w:r>
      <w:rPr>
        <w:noProof/>
        <w:lang w:val="en-US" w:eastAsia="en-US"/>
      </w:rPr>
      <mc:AlternateContent>
        <mc:Choice Requires="wps">
          <w:drawing>
            <wp:anchor distT="0" distB="0" distL="114300" distR="114300" simplePos="0" relativeHeight="251662336" behindDoc="0" locked="0" layoutInCell="1" allowOverlap="1" wp14:anchorId="349DEEFF" wp14:editId="29E68F65">
              <wp:simplePos x="0" y="0"/>
              <wp:positionH relativeFrom="margin">
                <wp:align>right</wp:align>
              </wp:positionH>
              <wp:positionV relativeFrom="paragraph">
                <wp:posOffset>105410</wp:posOffset>
              </wp:positionV>
              <wp:extent cx="5695950" cy="19050"/>
              <wp:effectExtent l="38100" t="38100" r="76200" b="95250"/>
              <wp:wrapNone/>
              <wp:docPr id="9" name="Straight Connector 9"/>
              <wp:cNvGraphicFramePr/>
              <a:graphic xmlns:a="http://schemas.openxmlformats.org/drawingml/2006/main">
                <a:graphicData uri="http://schemas.microsoft.com/office/word/2010/wordprocessingShape">
                  <wps:wsp>
                    <wps:cNvCnPr/>
                    <wps:spPr>
                      <a:xfrm flipV="1">
                        <a:off x="0" y="0"/>
                        <a:ext cx="5695950" cy="190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F17F4" id="Straight Connector 9"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8.3pt" to="845.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" strokecolor="black [3200]" strokeweight="2pt">
              <v:shadow on="t" color="black" opacity="24903f" origin=",.5" offset="0,.55556mm"/>
              <w10:wrap anchorx="margin"/>
            </v:line>
          </w:pict>
        </mc:Fallback>
      </mc:AlternateContent>
    </w:r>
    <w:r>
      <w:rPr>
        <w:rFonts w:eastAsia="Calibri"/>
        <w:color w:val="131413"/>
        <w:sz w:val="16"/>
        <w:szCs w:val="16"/>
        <w:lang w:val="en-ID"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27889D2"/>
    <w:lvl w:ilvl="0" w:tplc="6DF26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2"/>
    <w:multiLevelType w:val="hybridMultilevel"/>
    <w:tmpl w:val="F13E63A2"/>
    <w:lvl w:ilvl="0" w:tplc="F87C5A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F288F10C"/>
    <w:lvl w:ilvl="0" w:tplc="04210013">
      <w:start w:val="1"/>
      <w:numFmt w:val="upperRoman"/>
      <w:lvlText w:val="%1."/>
      <w:lvlJc w:val="righ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000004"/>
    <w:multiLevelType w:val="hybridMultilevel"/>
    <w:tmpl w:val="927889D2"/>
    <w:lvl w:ilvl="0" w:tplc="6DF26B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0000005"/>
    <w:multiLevelType w:val="hybridMultilevel"/>
    <w:tmpl w:val="8B0E214E"/>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15:restartNumberingAfterBreak="0">
    <w:nsid w:val="00000006"/>
    <w:multiLevelType w:val="hybridMultilevel"/>
    <w:tmpl w:val="74D219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5A24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266092CE"/>
    <w:lvl w:ilvl="0" w:tplc="A934C95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FC3C30BE"/>
    <w:lvl w:ilvl="0" w:tplc="8DE62E56">
      <w:start w:val="2"/>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0000000A"/>
    <w:multiLevelType w:val="multilevel"/>
    <w:tmpl w:val="0421001D"/>
    <w:styleLink w:val="Style1"/>
    <w:lvl w:ilvl="0">
      <w:start w:val="2"/>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0421001D"/>
    <w:styleLink w:val="Style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000000C"/>
    <w:multiLevelType w:val="hybridMultilevel"/>
    <w:tmpl w:val="2168DC96"/>
    <w:lvl w:ilvl="0" w:tplc="6DF26BE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0000000D"/>
    <w:multiLevelType w:val="hybridMultilevel"/>
    <w:tmpl w:val="43D00044"/>
    <w:lvl w:ilvl="0" w:tplc="6BA296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E"/>
    <w:multiLevelType w:val="multilevel"/>
    <w:tmpl w:val="2BE4432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06A03AF"/>
    <w:multiLevelType w:val="multilevel"/>
    <w:tmpl w:val="1284BB5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2A80772"/>
    <w:multiLevelType w:val="hybridMultilevel"/>
    <w:tmpl w:val="28FC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8657A"/>
    <w:multiLevelType w:val="hybridMultilevel"/>
    <w:tmpl w:val="72B4F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3D52808"/>
    <w:multiLevelType w:val="hybridMultilevel"/>
    <w:tmpl w:val="F18C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032BE6"/>
    <w:multiLevelType w:val="hybridMultilevel"/>
    <w:tmpl w:val="EB827EE6"/>
    <w:lvl w:ilvl="0" w:tplc="CBF87E52">
      <w:start w:val="1"/>
      <w:numFmt w:val="lowerLetter"/>
      <w:lvlText w:val="(%1)"/>
      <w:lvlJc w:val="left"/>
      <w:pPr>
        <w:ind w:left="1713"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80131F3"/>
    <w:multiLevelType w:val="hybridMultilevel"/>
    <w:tmpl w:val="06C4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8780AC9"/>
    <w:multiLevelType w:val="hybridMultilevel"/>
    <w:tmpl w:val="808860E6"/>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0B5327DA"/>
    <w:multiLevelType w:val="hybridMultilevel"/>
    <w:tmpl w:val="2EBA19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C2770A9"/>
    <w:multiLevelType w:val="hybridMultilevel"/>
    <w:tmpl w:val="1428B236"/>
    <w:lvl w:ilvl="0" w:tplc="5E427B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0D9E1501"/>
    <w:multiLevelType w:val="hybridMultilevel"/>
    <w:tmpl w:val="19680DB6"/>
    <w:lvl w:ilvl="0" w:tplc="6C64BD5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02022C"/>
    <w:multiLevelType w:val="hybridMultilevel"/>
    <w:tmpl w:val="0E426B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55A637A"/>
    <w:multiLevelType w:val="hybridMultilevel"/>
    <w:tmpl w:val="B5F2848A"/>
    <w:lvl w:ilvl="0" w:tplc="CE88B9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18C2717A"/>
    <w:multiLevelType w:val="hybridMultilevel"/>
    <w:tmpl w:val="40B48366"/>
    <w:lvl w:ilvl="0" w:tplc="EE08573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DB641C"/>
    <w:multiLevelType w:val="hybridMultilevel"/>
    <w:tmpl w:val="9AF2C2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1394DD4"/>
    <w:multiLevelType w:val="hybridMultilevel"/>
    <w:tmpl w:val="83F0F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447674"/>
    <w:multiLevelType w:val="hybridMultilevel"/>
    <w:tmpl w:val="18B4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783D62"/>
    <w:multiLevelType w:val="hybridMultilevel"/>
    <w:tmpl w:val="4B7068BE"/>
    <w:lvl w:ilvl="0" w:tplc="04090011">
      <w:start w:val="1"/>
      <w:numFmt w:val="decimal"/>
      <w:lvlText w:val="%1)"/>
      <w:lvlJc w:val="left"/>
      <w:pPr>
        <w:ind w:left="360" w:hanging="360"/>
      </w:pPr>
    </w:lvl>
    <w:lvl w:ilvl="1" w:tplc="D5E440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4ED49E9"/>
    <w:multiLevelType w:val="hybridMultilevel"/>
    <w:tmpl w:val="4A200E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AF65DB"/>
    <w:multiLevelType w:val="hybridMultilevel"/>
    <w:tmpl w:val="534040BC"/>
    <w:lvl w:ilvl="0" w:tplc="376EF2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5BD6F20"/>
    <w:multiLevelType w:val="hybridMultilevel"/>
    <w:tmpl w:val="D37830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E53FF7"/>
    <w:multiLevelType w:val="hybridMultilevel"/>
    <w:tmpl w:val="44E6872C"/>
    <w:lvl w:ilvl="0" w:tplc="34FC25EC">
      <w:start w:val="1"/>
      <w:numFmt w:val="decimal"/>
      <w:lvlText w:val="4.%1."/>
      <w:lvlJc w:val="left"/>
      <w:pPr>
        <w:ind w:left="3338" w:hanging="360"/>
      </w:pPr>
      <w:rPr>
        <w:rFonts w:hint="default"/>
      </w:rPr>
    </w:lvl>
    <w:lvl w:ilvl="1" w:tplc="04090019">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35" w15:restartNumberingAfterBreak="0">
    <w:nsid w:val="2D181BE1"/>
    <w:multiLevelType w:val="hybridMultilevel"/>
    <w:tmpl w:val="936AE2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D3343D1"/>
    <w:multiLevelType w:val="hybridMultilevel"/>
    <w:tmpl w:val="CE6A604A"/>
    <w:lvl w:ilvl="0" w:tplc="54606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E03131"/>
    <w:multiLevelType w:val="hybridMultilevel"/>
    <w:tmpl w:val="E85A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3167BF"/>
    <w:multiLevelType w:val="hybridMultilevel"/>
    <w:tmpl w:val="C8283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EB5C94"/>
    <w:multiLevelType w:val="hybridMultilevel"/>
    <w:tmpl w:val="A6EE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6D2136"/>
    <w:multiLevelType w:val="hybridMultilevel"/>
    <w:tmpl w:val="79EE42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7AA254F"/>
    <w:multiLevelType w:val="hybridMultilevel"/>
    <w:tmpl w:val="E2404CDA"/>
    <w:lvl w:ilvl="0" w:tplc="E1BEFB4A">
      <w:start w:val="1"/>
      <w:numFmt w:val="decimal"/>
      <w:lvlText w:val="%1."/>
      <w:lvlJc w:val="left"/>
      <w:pPr>
        <w:ind w:left="284" w:hanging="360"/>
      </w:pPr>
      <w:rPr>
        <w:rFonts w:hint="default"/>
        <w:b w:val="0"/>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42" w15:restartNumberingAfterBreak="0">
    <w:nsid w:val="380B4264"/>
    <w:multiLevelType w:val="hybridMultilevel"/>
    <w:tmpl w:val="3BDCC0D0"/>
    <w:lvl w:ilvl="0" w:tplc="9B220E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357DED"/>
    <w:multiLevelType w:val="hybridMultilevel"/>
    <w:tmpl w:val="84D44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334D8D"/>
    <w:multiLevelType w:val="hybridMultilevel"/>
    <w:tmpl w:val="9DE293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BF5666E"/>
    <w:multiLevelType w:val="multilevel"/>
    <w:tmpl w:val="DFEE730E"/>
    <w:lvl w:ilvl="0">
      <w:start w:val="1"/>
      <w:numFmt w:val="upperRoman"/>
      <w:pStyle w:val="Heading1"/>
      <w:lvlText w:val="BAB %1."/>
      <w:lvlJc w:val="left"/>
      <w:pPr>
        <w:ind w:left="4685" w:hanging="432"/>
      </w:pPr>
      <w:rPr>
        <w:rFonts w:hint="default"/>
      </w:rPr>
    </w:lvl>
    <w:lvl w:ilvl="1">
      <w:start w:val="1"/>
      <w:numFmt w:val="decimal"/>
      <w:lvlText w:val="2.%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3E516185"/>
    <w:multiLevelType w:val="hybridMultilevel"/>
    <w:tmpl w:val="C784C6E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3F3B7488"/>
    <w:multiLevelType w:val="hybridMultilevel"/>
    <w:tmpl w:val="1D78C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D94B81"/>
    <w:multiLevelType w:val="hybridMultilevel"/>
    <w:tmpl w:val="91AA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444C6C"/>
    <w:multiLevelType w:val="hybridMultilevel"/>
    <w:tmpl w:val="2CD6576C"/>
    <w:lvl w:ilvl="0" w:tplc="536CE484">
      <w:start w:val="1"/>
      <w:numFmt w:val="decimal"/>
      <w:lvlText w:val="%1."/>
      <w:lvlJc w:val="left"/>
      <w:pPr>
        <w:ind w:left="589" w:hanging="428"/>
      </w:pPr>
      <w:rPr>
        <w:rFonts w:ascii="Times New Roman" w:eastAsia="Times New Roman" w:hAnsi="Times New Roman" w:cs="Times New Roman" w:hint="default"/>
        <w:b/>
        <w:bCs/>
        <w:w w:val="100"/>
        <w:sz w:val="24"/>
        <w:szCs w:val="24"/>
        <w:lang w:val="id" w:eastAsia="en-US" w:bidi="ar-SA"/>
      </w:rPr>
    </w:lvl>
    <w:lvl w:ilvl="1" w:tplc="2224420E">
      <w:numFmt w:val="bullet"/>
      <w:lvlText w:val="•"/>
      <w:lvlJc w:val="left"/>
      <w:pPr>
        <w:ind w:left="1432" w:hanging="428"/>
      </w:pPr>
      <w:rPr>
        <w:rFonts w:hint="default"/>
        <w:lang w:val="id" w:eastAsia="en-US" w:bidi="ar-SA"/>
      </w:rPr>
    </w:lvl>
    <w:lvl w:ilvl="2" w:tplc="88F0FF84">
      <w:numFmt w:val="bullet"/>
      <w:lvlText w:val="•"/>
      <w:lvlJc w:val="left"/>
      <w:pPr>
        <w:ind w:left="2285" w:hanging="428"/>
      </w:pPr>
      <w:rPr>
        <w:rFonts w:hint="default"/>
        <w:lang w:val="id" w:eastAsia="en-US" w:bidi="ar-SA"/>
      </w:rPr>
    </w:lvl>
    <w:lvl w:ilvl="3" w:tplc="257ED786">
      <w:numFmt w:val="bullet"/>
      <w:lvlText w:val="•"/>
      <w:lvlJc w:val="left"/>
      <w:pPr>
        <w:ind w:left="3137" w:hanging="428"/>
      </w:pPr>
      <w:rPr>
        <w:rFonts w:hint="default"/>
        <w:lang w:val="id" w:eastAsia="en-US" w:bidi="ar-SA"/>
      </w:rPr>
    </w:lvl>
    <w:lvl w:ilvl="4" w:tplc="BDB0B536">
      <w:numFmt w:val="bullet"/>
      <w:lvlText w:val="•"/>
      <w:lvlJc w:val="left"/>
      <w:pPr>
        <w:ind w:left="3990" w:hanging="428"/>
      </w:pPr>
      <w:rPr>
        <w:rFonts w:hint="default"/>
        <w:lang w:val="id" w:eastAsia="en-US" w:bidi="ar-SA"/>
      </w:rPr>
    </w:lvl>
    <w:lvl w:ilvl="5" w:tplc="694C1878">
      <w:numFmt w:val="bullet"/>
      <w:lvlText w:val="•"/>
      <w:lvlJc w:val="left"/>
      <w:pPr>
        <w:ind w:left="4843" w:hanging="428"/>
      </w:pPr>
      <w:rPr>
        <w:rFonts w:hint="default"/>
        <w:lang w:val="id" w:eastAsia="en-US" w:bidi="ar-SA"/>
      </w:rPr>
    </w:lvl>
    <w:lvl w:ilvl="6" w:tplc="38A2050C">
      <w:numFmt w:val="bullet"/>
      <w:lvlText w:val="•"/>
      <w:lvlJc w:val="left"/>
      <w:pPr>
        <w:ind w:left="5695" w:hanging="428"/>
      </w:pPr>
      <w:rPr>
        <w:rFonts w:hint="default"/>
        <w:lang w:val="id" w:eastAsia="en-US" w:bidi="ar-SA"/>
      </w:rPr>
    </w:lvl>
    <w:lvl w:ilvl="7" w:tplc="F5ECEA04">
      <w:numFmt w:val="bullet"/>
      <w:lvlText w:val="•"/>
      <w:lvlJc w:val="left"/>
      <w:pPr>
        <w:ind w:left="6548" w:hanging="428"/>
      </w:pPr>
      <w:rPr>
        <w:rFonts w:hint="default"/>
        <w:lang w:val="id" w:eastAsia="en-US" w:bidi="ar-SA"/>
      </w:rPr>
    </w:lvl>
    <w:lvl w:ilvl="8" w:tplc="4146968A">
      <w:numFmt w:val="bullet"/>
      <w:lvlText w:val="•"/>
      <w:lvlJc w:val="left"/>
      <w:pPr>
        <w:ind w:left="7401" w:hanging="428"/>
      </w:pPr>
      <w:rPr>
        <w:rFonts w:hint="default"/>
        <w:lang w:val="id" w:eastAsia="en-US" w:bidi="ar-SA"/>
      </w:rPr>
    </w:lvl>
  </w:abstractNum>
  <w:abstractNum w:abstractNumId="50" w15:restartNumberingAfterBreak="0">
    <w:nsid w:val="44647CB0"/>
    <w:multiLevelType w:val="hybridMultilevel"/>
    <w:tmpl w:val="91FC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0B04F3"/>
    <w:multiLevelType w:val="hybridMultilevel"/>
    <w:tmpl w:val="1CD225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55813F8"/>
    <w:multiLevelType w:val="hybridMultilevel"/>
    <w:tmpl w:val="2EE0B1B0"/>
    <w:lvl w:ilvl="0" w:tplc="64101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6A3565"/>
    <w:multiLevelType w:val="hybridMultilevel"/>
    <w:tmpl w:val="4956B59E"/>
    <w:lvl w:ilvl="0" w:tplc="04090011">
      <w:start w:val="1"/>
      <w:numFmt w:val="decimal"/>
      <w:lvlText w:val="%1)"/>
      <w:lvlJc w:val="left"/>
      <w:pPr>
        <w:ind w:left="633" w:hanging="360"/>
      </w:p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54" w15:restartNumberingAfterBreak="0">
    <w:nsid w:val="4F511A75"/>
    <w:multiLevelType w:val="hybridMultilevel"/>
    <w:tmpl w:val="526432C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15:restartNumberingAfterBreak="0">
    <w:nsid w:val="50D1335C"/>
    <w:multiLevelType w:val="hybridMultilevel"/>
    <w:tmpl w:val="63FC2708"/>
    <w:lvl w:ilvl="0" w:tplc="F886C92E">
      <w:start w:val="1"/>
      <w:numFmt w:val="decimal"/>
      <w:lvlText w:val="1.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2449C8"/>
    <w:multiLevelType w:val="hybridMultilevel"/>
    <w:tmpl w:val="6D3627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F4AAC"/>
    <w:multiLevelType w:val="hybridMultilevel"/>
    <w:tmpl w:val="040A487E"/>
    <w:lvl w:ilvl="0" w:tplc="6EAC21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6E1104D"/>
    <w:multiLevelType w:val="hybridMultilevel"/>
    <w:tmpl w:val="34CAB7B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8857C72"/>
    <w:multiLevelType w:val="hybridMultilevel"/>
    <w:tmpl w:val="5CE2C0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B5E31A8"/>
    <w:multiLevelType w:val="hybridMultilevel"/>
    <w:tmpl w:val="49C0A76A"/>
    <w:lvl w:ilvl="0" w:tplc="0409000F">
      <w:start w:val="1"/>
      <w:numFmt w:val="decimal"/>
      <w:lvlText w:val="%1."/>
      <w:lvlJc w:val="left"/>
      <w:pPr>
        <w:ind w:left="360" w:hanging="360"/>
      </w:pPr>
    </w:lvl>
    <w:lvl w:ilvl="1" w:tplc="D5E440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E9178D6"/>
    <w:multiLevelType w:val="hybridMultilevel"/>
    <w:tmpl w:val="A9B29D64"/>
    <w:lvl w:ilvl="0" w:tplc="DBDC0F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6F8925E3"/>
    <w:multiLevelType w:val="hybridMultilevel"/>
    <w:tmpl w:val="3B56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07648A"/>
    <w:multiLevelType w:val="hybridMultilevel"/>
    <w:tmpl w:val="B5561260"/>
    <w:lvl w:ilvl="0" w:tplc="04090015">
      <w:start w:val="1"/>
      <w:numFmt w:val="upp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4" w15:restartNumberingAfterBreak="0">
    <w:nsid w:val="74DD1463"/>
    <w:multiLevelType w:val="hybridMultilevel"/>
    <w:tmpl w:val="1C543CAA"/>
    <w:lvl w:ilvl="0" w:tplc="636A2FE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757C55DC"/>
    <w:multiLevelType w:val="hybridMultilevel"/>
    <w:tmpl w:val="4F9C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3F4B30"/>
    <w:multiLevelType w:val="hybridMultilevel"/>
    <w:tmpl w:val="51E89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047B6D"/>
    <w:multiLevelType w:val="hybridMultilevel"/>
    <w:tmpl w:val="D01C7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0C3330"/>
    <w:multiLevelType w:val="hybridMultilevel"/>
    <w:tmpl w:val="0818E510"/>
    <w:lvl w:ilvl="0" w:tplc="513AA82E">
      <w:start w:val="1"/>
      <w:numFmt w:val="decimal"/>
      <w:lvlText w:val="%1)"/>
      <w:lvlJc w:val="left"/>
      <w:pPr>
        <w:ind w:left="240" w:hanging="240"/>
      </w:pPr>
      <w:rPr>
        <w:rFonts w:ascii="Palatino Linotype" w:eastAsia="Palatino Linotype" w:hAnsi="Palatino Linotype" w:cs="Palatino Linotype" w:hint="default"/>
        <w:spacing w:val="0"/>
        <w:w w:val="100"/>
        <w:sz w:val="22"/>
        <w:szCs w:val="22"/>
        <w:lang w:val="id" w:eastAsia="en-US" w:bidi="ar-SA"/>
      </w:rPr>
    </w:lvl>
    <w:lvl w:ilvl="1" w:tplc="70CEE9D0">
      <w:numFmt w:val="bullet"/>
      <w:lvlText w:val="•"/>
      <w:lvlJc w:val="left"/>
      <w:pPr>
        <w:ind w:left="1334" w:hanging="240"/>
      </w:pPr>
      <w:rPr>
        <w:rFonts w:hint="default"/>
        <w:lang w:val="id" w:eastAsia="en-US" w:bidi="ar-SA"/>
      </w:rPr>
    </w:lvl>
    <w:lvl w:ilvl="2" w:tplc="56FC8CA6">
      <w:numFmt w:val="bullet"/>
      <w:lvlText w:val="•"/>
      <w:lvlJc w:val="left"/>
      <w:pPr>
        <w:ind w:left="2420" w:hanging="240"/>
      </w:pPr>
      <w:rPr>
        <w:rFonts w:hint="default"/>
        <w:lang w:val="id" w:eastAsia="en-US" w:bidi="ar-SA"/>
      </w:rPr>
    </w:lvl>
    <w:lvl w:ilvl="3" w:tplc="5B623B74">
      <w:numFmt w:val="bullet"/>
      <w:lvlText w:val="•"/>
      <w:lvlJc w:val="left"/>
      <w:pPr>
        <w:ind w:left="3506" w:hanging="240"/>
      </w:pPr>
      <w:rPr>
        <w:rFonts w:hint="default"/>
        <w:lang w:val="id" w:eastAsia="en-US" w:bidi="ar-SA"/>
      </w:rPr>
    </w:lvl>
    <w:lvl w:ilvl="4" w:tplc="4FE8DC88">
      <w:numFmt w:val="bullet"/>
      <w:lvlText w:val="•"/>
      <w:lvlJc w:val="left"/>
      <w:pPr>
        <w:ind w:left="4592" w:hanging="240"/>
      </w:pPr>
      <w:rPr>
        <w:rFonts w:hint="default"/>
        <w:lang w:val="id" w:eastAsia="en-US" w:bidi="ar-SA"/>
      </w:rPr>
    </w:lvl>
    <w:lvl w:ilvl="5" w:tplc="CBFAE6BA">
      <w:numFmt w:val="bullet"/>
      <w:lvlText w:val="•"/>
      <w:lvlJc w:val="left"/>
      <w:pPr>
        <w:ind w:left="5678" w:hanging="240"/>
      </w:pPr>
      <w:rPr>
        <w:rFonts w:hint="default"/>
        <w:lang w:val="id" w:eastAsia="en-US" w:bidi="ar-SA"/>
      </w:rPr>
    </w:lvl>
    <w:lvl w:ilvl="6" w:tplc="FB602588">
      <w:numFmt w:val="bullet"/>
      <w:lvlText w:val="•"/>
      <w:lvlJc w:val="left"/>
      <w:pPr>
        <w:ind w:left="6764" w:hanging="240"/>
      </w:pPr>
      <w:rPr>
        <w:rFonts w:hint="default"/>
        <w:lang w:val="id" w:eastAsia="en-US" w:bidi="ar-SA"/>
      </w:rPr>
    </w:lvl>
    <w:lvl w:ilvl="7" w:tplc="37564F16">
      <w:numFmt w:val="bullet"/>
      <w:lvlText w:val="•"/>
      <w:lvlJc w:val="left"/>
      <w:pPr>
        <w:ind w:left="7850" w:hanging="240"/>
      </w:pPr>
      <w:rPr>
        <w:rFonts w:hint="default"/>
        <w:lang w:val="id" w:eastAsia="en-US" w:bidi="ar-SA"/>
      </w:rPr>
    </w:lvl>
    <w:lvl w:ilvl="8" w:tplc="8F44A2BA">
      <w:numFmt w:val="bullet"/>
      <w:lvlText w:val="•"/>
      <w:lvlJc w:val="left"/>
      <w:pPr>
        <w:ind w:left="8936" w:hanging="240"/>
      </w:pPr>
      <w:rPr>
        <w:rFonts w:hint="default"/>
        <w:lang w:val="id" w:eastAsia="en-US" w:bidi="ar-SA"/>
      </w:rPr>
    </w:lvl>
  </w:abstractNum>
  <w:num w:numId="1" w16cid:durableId="1874688732">
    <w:abstractNumId w:val="9"/>
  </w:num>
  <w:num w:numId="2" w16cid:durableId="1898053875">
    <w:abstractNumId w:val="10"/>
  </w:num>
  <w:num w:numId="3" w16cid:durableId="695010323">
    <w:abstractNumId w:val="13"/>
  </w:num>
  <w:num w:numId="4" w16cid:durableId="840780436">
    <w:abstractNumId w:val="5"/>
  </w:num>
  <w:num w:numId="5" w16cid:durableId="1965650927">
    <w:abstractNumId w:val="12"/>
  </w:num>
  <w:num w:numId="6" w16cid:durableId="446123214">
    <w:abstractNumId w:val="7"/>
  </w:num>
  <w:num w:numId="7" w16cid:durableId="637153087">
    <w:abstractNumId w:val="8"/>
  </w:num>
  <w:num w:numId="8" w16cid:durableId="1801068092">
    <w:abstractNumId w:val="11"/>
  </w:num>
  <w:num w:numId="9" w16cid:durableId="769547813">
    <w:abstractNumId w:val="1"/>
  </w:num>
  <w:num w:numId="10" w16cid:durableId="2117210058">
    <w:abstractNumId w:val="3"/>
  </w:num>
  <w:num w:numId="11" w16cid:durableId="733431808">
    <w:abstractNumId w:val="6"/>
  </w:num>
  <w:num w:numId="12" w16cid:durableId="538473548">
    <w:abstractNumId w:val="0"/>
  </w:num>
  <w:num w:numId="13" w16cid:durableId="800075505">
    <w:abstractNumId w:val="18"/>
  </w:num>
  <w:num w:numId="14" w16cid:durableId="1452482275">
    <w:abstractNumId w:val="2"/>
  </w:num>
  <w:num w:numId="15" w16cid:durableId="1048917371">
    <w:abstractNumId w:val="4"/>
  </w:num>
  <w:num w:numId="16" w16cid:durableId="1147473443">
    <w:abstractNumId w:val="53"/>
  </w:num>
  <w:num w:numId="17" w16cid:durableId="372341293">
    <w:abstractNumId w:val="31"/>
  </w:num>
  <w:num w:numId="18" w16cid:durableId="1787506441">
    <w:abstractNumId w:val="58"/>
  </w:num>
  <w:num w:numId="19" w16cid:durableId="1015350094">
    <w:abstractNumId w:val="40"/>
  </w:num>
  <w:num w:numId="20" w16cid:durableId="1716925985">
    <w:abstractNumId w:val="45"/>
  </w:num>
  <w:num w:numId="21" w16cid:durableId="197089357">
    <w:abstractNumId w:val="30"/>
  </w:num>
  <w:num w:numId="22" w16cid:durableId="1929388603">
    <w:abstractNumId w:val="21"/>
  </w:num>
  <w:num w:numId="23" w16cid:durableId="1179738973">
    <w:abstractNumId w:val="55"/>
  </w:num>
  <w:num w:numId="24" w16cid:durableId="701134783">
    <w:abstractNumId w:val="34"/>
  </w:num>
  <w:num w:numId="25" w16cid:durableId="1633561061">
    <w:abstractNumId w:val="23"/>
  </w:num>
  <w:num w:numId="26" w16cid:durableId="1714035012">
    <w:abstractNumId w:val="56"/>
  </w:num>
  <w:num w:numId="27" w16cid:durableId="26180057">
    <w:abstractNumId w:val="60"/>
  </w:num>
  <w:num w:numId="28" w16cid:durableId="881022304">
    <w:abstractNumId w:val="35"/>
  </w:num>
  <w:num w:numId="29" w16cid:durableId="1020011293">
    <w:abstractNumId w:val="29"/>
  </w:num>
  <w:num w:numId="30" w16cid:durableId="1917477823">
    <w:abstractNumId w:val="67"/>
  </w:num>
  <w:num w:numId="31" w16cid:durableId="173225159">
    <w:abstractNumId w:val="19"/>
  </w:num>
  <w:num w:numId="32" w16cid:durableId="482433401">
    <w:abstractNumId w:val="16"/>
  </w:num>
  <w:num w:numId="33" w16cid:durableId="1231496693">
    <w:abstractNumId w:val="68"/>
  </w:num>
  <w:num w:numId="34" w16cid:durableId="2130707689">
    <w:abstractNumId w:val="27"/>
  </w:num>
  <w:num w:numId="35" w16cid:durableId="893471673">
    <w:abstractNumId w:val="14"/>
  </w:num>
  <w:num w:numId="36" w16cid:durableId="1655334347">
    <w:abstractNumId w:val="59"/>
  </w:num>
  <w:num w:numId="37" w16cid:durableId="1843084354">
    <w:abstractNumId w:val="51"/>
  </w:num>
  <w:num w:numId="38" w16cid:durableId="6758593">
    <w:abstractNumId w:val="37"/>
  </w:num>
  <w:num w:numId="39" w16cid:durableId="1616323611">
    <w:abstractNumId w:val="50"/>
  </w:num>
  <w:num w:numId="40" w16cid:durableId="1880320984">
    <w:abstractNumId w:val="39"/>
  </w:num>
  <w:num w:numId="41" w16cid:durableId="2090694350">
    <w:abstractNumId w:val="49"/>
  </w:num>
  <w:num w:numId="42" w16cid:durableId="1704136590">
    <w:abstractNumId w:val="63"/>
  </w:num>
  <w:num w:numId="43" w16cid:durableId="17861972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5782180">
    <w:abstractNumId w:val="38"/>
  </w:num>
  <w:num w:numId="45" w16cid:durableId="1005285659">
    <w:abstractNumId w:val="42"/>
  </w:num>
  <w:num w:numId="46" w16cid:durableId="1964919053">
    <w:abstractNumId w:val="62"/>
  </w:num>
  <w:num w:numId="47" w16cid:durableId="1238981647">
    <w:abstractNumId w:val="33"/>
  </w:num>
  <w:num w:numId="48" w16cid:durableId="2026127670">
    <w:abstractNumId w:val="44"/>
  </w:num>
  <w:num w:numId="49" w16cid:durableId="2046328331">
    <w:abstractNumId w:val="17"/>
  </w:num>
  <w:num w:numId="50" w16cid:durableId="1086537636">
    <w:abstractNumId w:val="52"/>
  </w:num>
  <w:num w:numId="51" w16cid:durableId="658727747">
    <w:abstractNumId w:val="15"/>
  </w:num>
  <w:num w:numId="52" w16cid:durableId="1008362888">
    <w:abstractNumId w:val="43"/>
  </w:num>
  <w:num w:numId="53" w16cid:durableId="1555117803">
    <w:abstractNumId w:val="66"/>
  </w:num>
  <w:num w:numId="54" w16cid:durableId="467358294">
    <w:abstractNumId w:val="48"/>
  </w:num>
  <w:num w:numId="55" w16cid:durableId="1935749534">
    <w:abstractNumId w:val="25"/>
  </w:num>
  <w:num w:numId="56" w16cid:durableId="1225605539">
    <w:abstractNumId w:val="65"/>
  </w:num>
  <w:num w:numId="57" w16cid:durableId="1497961872">
    <w:abstractNumId w:val="64"/>
  </w:num>
  <w:num w:numId="58" w16cid:durableId="2087681836">
    <w:abstractNumId w:val="61"/>
  </w:num>
  <w:num w:numId="59" w16cid:durableId="108935724">
    <w:abstractNumId w:val="20"/>
  </w:num>
  <w:num w:numId="60" w16cid:durableId="2091734042">
    <w:abstractNumId w:val="24"/>
  </w:num>
  <w:num w:numId="61" w16cid:durableId="894003140">
    <w:abstractNumId w:val="36"/>
  </w:num>
  <w:num w:numId="62" w16cid:durableId="167641548">
    <w:abstractNumId w:val="57"/>
  </w:num>
  <w:num w:numId="63" w16cid:durableId="711534826">
    <w:abstractNumId w:val="54"/>
  </w:num>
  <w:num w:numId="64" w16cid:durableId="1412851121">
    <w:abstractNumId w:val="32"/>
  </w:num>
  <w:num w:numId="65" w16cid:durableId="1995989946">
    <w:abstractNumId w:val="26"/>
  </w:num>
  <w:num w:numId="66" w16cid:durableId="468015898">
    <w:abstractNumId w:val="22"/>
  </w:num>
  <w:num w:numId="67" w16cid:durableId="524173162">
    <w:abstractNumId w:val="47"/>
  </w:num>
  <w:num w:numId="68" w16cid:durableId="1031884836">
    <w:abstractNumId w:val="28"/>
  </w:num>
  <w:num w:numId="69" w16cid:durableId="176280166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7B"/>
    <w:rsid w:val="000018D7"/>
    <w:rsid w:val="000651A9"/>
    <w:rsid w:val="00073028"/>
    <w:rsid w:val="000749BD"/>
    <w:rsid w:val="000763E8"/>
    <w:rsid w:val="000968D2"/>
    <w:rsid w:val="000A388F"/>
    <w:rsid w:val="000E3E72"/>
    <w:rsid w:val="00124399"/>
    <w:rsid w:val="00131EAC"/>
    <w:rsid w:val="0014155E"/>
    <w:rsid w:val="001B53AF"/>
    <w:rsid w:val="001C7249"/>
    <w:rsid w:val="001D35F6"/>
    <w:rsid w:val="001F093A"/>
    <w:rsid w:val="00237563"/>
    <w:rsid w:val="00241C63"/>
    <w:rsid w:val="00242FA7"/>
    <w:rsid w:val="002C51E3"/>
    <w:rsid w:val="002F1AAC"/>
    <w:rsid w:val="00340C06"/>
    <w:rsid w:val="003E3692"/>
    <w:rsid w:val="00406327"/>
    <w:rsid w:val="00416C6B"/>
    <w:rsid w:val="00423BC9"/>
    <w:rsid w:val="00440D75"/>
    <w:rsid w:val="00445771"/>
    <w:rsid w:val="004A72BA"/>
    <w:rsid w:val="004D3D69"/>
    <w:rsid w:val="004E1292"/>
    <w:rsid w:val="004E1492"/>
    <w:rsid w:val="005713CA"/>
    <w:rsid w:val="0059764F"/>
    <w:rsid w:val="005B1352"/>
    <w:rsid w:val="00694AD9"/>
    <w:rsid w:val="006B19F6"/>
    <w:rsid w:val="006D4D30"/>
    <w:rsid w:val="0070270D"/>
    <w:rsid w:val="00706958"/>
    <w:rsid w:val="007103E6"/>
    <w:rsid w:val="007307A5"/>
    <w:rsid w:val="00743A1D"/>
    <w:rsid w:val="007A2C2C"/>
    <w:rsid w:val="007A3F7B"/>
    <w:rsid w:val="007B0C49"/>
    <w:rsid w:val="007B7595"/>
    <w:rsid w:val="007E6669"/>
    <w:rsid w:val="008055EE"/>
    <w:rsid w:val="008152F3"/>
    <w:rsid w:val="00815AB8"/>
    <w:rsid w:val="00820D47"/>
    <w:rsid w:val="008C29FD"/>
    <w:rsid w:val="008C4CDD"/>
    <w:rsid w:val="008C511C"/>
    <w:rsid w:val="008C7969"/>
    <w:rsid w:val="008D1910"/>
    <w:rsid w:val="00906BE2"/>
    <w:rsid w:val="009072BE"/>
    <w:rsid w:val="0096640F"/>
    <w:rsid w:val="00973DBE"/>
    <w:rsid w:val="00974A5F"/>
    <w:rsid w:val="009B07B5"/>
    <w:rsid w:val="009B4B22"/>
    <w:rsid w:val="009C4F3F"/>
    <w:rsid w:val="009F2DDF"/>
    <w:rsid w:val="00A06B0C"/>
    <w:rsid w:val="00A16FCD"/>
    <w:rsid w:val="00A23F1E"/>
    <w:rsid w:val="00A319DE"/>
    <w:rsid w:val="00A376A8"/>
    <w:rsid w:val="00A628C1"/>
    <w:rsid w:val="00A66DA4"/>
    <w:rsid w:val="00AB18FF"/>
    <w:rsid w:val="00AE07C4"/>
    <w:rsid w:val="00AF05AA"/>
    <w:rsid w:val="00AF54A2"/>
    <w:rsid w:val="00B02723"/>
    <w:rsid w:val="00B21036"/>
    <w:rsid w:val="00B50321"/>
    <w:rsid w:val="00B56A33"/>
    <w:rsid w:val="00B701B0"/>
    <w:rsid w:val="00B77B0F"/>
    <w:rsid w:val="00B82DD9"/>
    <w:rsid w:val="00B8521F"/>
    <w:rsid w:val="00BA71BC"/>
    <w:rsid w:val="00BD7491"/>
    <w:rsid w:val="00BE2EF9"/>
    <w:rsid w:val="00C10841"/>
    <w:rsid w:val="00C10F1D"/>
    <w:rsid w:val="00C27DAF"/>
    <w:rsid w:val="00C44872"/>
    <w:rsid w:val="00C45F55"/>
    <w:rsid w:val="00C74222"/>
    <w:rsid w:val="00C8142B"/>
    <w:rsid w:val="00C82825"/>
    <w:rsid w:val="00C91CB2"/>
    <w:rsid w:val="00CD76D2"/>
    <w:rsid w:val="00CE407C"/>
    <w:rsid w:val="00CF56D5"/>
    <w:rsid w:val="00D71B08"/>
    <w:rsid w:val="00D76BB7"/>
    <w:rsid w:val="00D83B73"/>
    <w:rsid w:val="00DA2DA4"/>
    <w:rsid w:val="00DA6E1E"/>
    <w:rsid w:val="00DD5F6C"/>
    <w:rsid w:val="00DF666F"/>
    <w:rsid w:val="00E20643"/>
    <w:rsid w:val="00E2663A"/>
    <w:rsid w:val="00E320C3"/>
    <w:rsid w:val="00E67244"/>
    <w:rsid w:val="00E919F7"/>
    <w:rsid w:val="00EB7519"/>
    <w:rsid w:val="00EB7765"/>
    <w:rsid w:val="00EC20E4"/>
    <w:rsid w:val="00EC2200"/>
    <w:rsid w:val="00ED42BD"/>
    <w:rsid w:val="00EE4C3A"/>
    <w:rsid w:val="00EF0CA4"/>
    <w:rsid w:val="00F31DBB"/>
    <w:rsid w:val="00F57BC8"/>
    <w:rsid w:val="00F6431C"/>
    <w:rsid w:val="00F80768"/>
    <w:rsid w:val="00FA66FE"/>
    <w:rsid w:val="00FD00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EC1A"/>
  <w15:docId w15:val="{8D493ED5-94AD-45B7-9131-3F1A6709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next w:val="Normal"/>
    <w:link w:val="Heading1Char"/>
    <w:autoRedefine/>
    <w:uiPriority w:val="9"/>
    <w:qFormat/>
    <w:rsid w:val="00DA6E1E"/>
    <w:pPr>
      <w:keepNext/>
      <w:keepLines/>
      <w:widowControl w:val="0"/>
      <w:numPr>
        <w:numId w:val="20"/>
      </w:numPr>
      <w:autoSpaceDE w:val="0"/>
      <w:autoSpaceDN w:val="0"/>
      <w:spacing w:before="480"/>
      <w:jc w:val="center"/>
      <w:outlineLvl w:val="0"/>
    </w:pPr>
    <w:rPr>
      <w:rFonts w:eastAsiaTheme="majorEastAsia" w:cstheme="majorBidi"/>
      <w:b/>
      <w:bCs/>
      <w:szCs w:val="28"/>
      <w:lang w:eastAsia="en-US"/>
    </w:rPr>
  </w:style>
  <w:style w:type="paragraph" w:styleId="Heading2">
    <w:name w:val="heading 2"/>
    <w:basedOn w:val="Normal"/>
    <w:next w:val="Normal"/>
    <w:link w:val="Heading2Char"/>
    <w:uiPriority w:val="9"/>
    <w:unhideWhenUsed/>
    <w:qFormat/>
    <w:rsid w:val="00DA6E1E"/>
    <w:pPr>
      <w:keepNext/>
      <w:keepLines/>
      <w:suppressAutoHyphens/>
      <w:spacing w:before="40"/>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iPriority w:val="9"/>
    <w:unhideWhenUsed/>
    <w:qFormat/>
    <w:rsid w:val="00DA6E1E"/>
    <w:pPr>
      <w:keepNext/>
      <w:keepLines/>
      <w:suppressAutoHyphens/>
      <w:spacing w:before="40"/>
      <w:outlineLvl w:val="2"/>
    </w:pPr>
    <w:rPr>
      <w:rFonts w:asciiTheme="majorHAnsi" w:eastAsiaTheme="majorEastAsia" w:hAnsiTheme="majorHAnsi" w:cstheme="majorBidi"/>
      <w:color w:val="243F60" w:themeColor="accent1" w:themeShade="7F"/>
      <w:lang w:eastAsia="ar-SA"/>
    </w:rPr>
  </w:style>
  <w:style w:type="paragraph" w:styleId="Heading4">
    <w:name w:val="heading 4"/>
    <w:basedOn w:val="Normal"/>
    <w:next w:val="Normal"/>
    <w:link w:val="Heading4Char"/>
    <w:uiPriority w:val="9"/>
    <w:qFormat/>
    <w:rsid w:val="00DA6E1E"/>
    <w:pPr>
      <w:keepNext/>
      <w:spacing w:before="240" w:after="60"/>
      <w:outlineLvl w:val="3"/>
    </w:pPr>
    <w:rPr>
      <w:b/>
      <w:bCs/>
      <w:sz w:val="28"/>
      <w:szCs w:val="28"/>
      <w:lang w:eastAsia="en-US"/>
    </w:rPr>
  </w:style>
  <w:style w:type="paragraph" w:styleId="Heading5">
    <w:name w:val="heading 5"/>
    <w:basedOn w:val="Normal"/>
    <w:next w:val="Normal"/>
    <w:link w:val="Heading5Char"/>
    <w:uiPriority w:val="9"/>
    <w:unhideWhenUsed/>
    <w:qFormat/>
    <w:rsid w:val="00DA6E1E"/>
    <w:pPr>
      <w:keepNext/>
      <w:keepLines/>
      <w:widowControl w:val="0"/>
      <w:numPr>
        <w:ilvl w:val="4"/>
        <w:numId w:val="20"/>
      </w:numPr>
      <w:autoSpaceDE w:val="0"/>
      <w:autoSpaceDN w:val="0"/>
      <w:spacing w:before="200"/>
      <w:jc w:val="both"/>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DA6E1E"/>
    <w:pPr>
      <w:keepNext/>
      <w:keepLines/>
      <w:widowControl w:val="0"/>
      <w:numPr>
        <w:ilvl w:val="5"/>
        <w:numId w:val="20"/>
      </w:numPr>
      <w:autoSpaceDE w:val="0"/>
      <w:autoSpaceDN w:val="0"/>
      <w:spacing w:before="200"/>
      <w:jc w:val="both"/>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DA6E1E"/>
    <w:pPr>
      <w:keepNext/>
      <w:keepLines/>
      <w:widowControl w:val="0"/>
      <w:numPr>
        <w:ilvl w:val="6"/>
        <w:numId w:val="20"/>
      </w:numPr>
      <w:autoSpaceDE w:val="0"/>
      <w:autoSpaceDN w:val="0"/>
      <w:spacing w:before="200"/>
      <w:jc w:val="both"/>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DA6E1E"/>
    <w:pPr>
      <w:keepNext/>
      <w:keepLines/>
      <w:widowControl w:val="0"/>
      <w:numPr>
        <w:ilvl w:val="7"/>
        <w:numId w:val="20"/>
      </w:numPr>
      <w:autoSpaceDE w:val="0"/>
      <w:autoSpaceDN w:val="0"/>
      <w:spacing w:before="200"/>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DA6E1E"/>
    <w:pPr>
      <w:keepNext/>
      <w:keepLines/>
      <w:widowControl w:val="0"/>
      <w:numPr>
        <w:ilvl w:val="8"/>
        <w:numId w:val="20"/>
      </w:numPr>
      <w:autoSpaceDE w:val="0"/>
      <w:autoSpaceDN w:val="0"/>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pPr>
      <w:numPr>
        <w:numId w:val="1"/>
      </w:numPr>
    </w:pPr>
  </w:style>
  <w:style w:type="numbering" w:customStyle="1" w:styleId="Style2">
    <w:name w:val="Style2"/>
    <w:uiPriority w:val="99"/>
    <w:pPr>
      <w:numPr>
        <w:numId w:val="2"/>
      </w:numPr>
    </w:p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 w:eastAsia="en-ID"/>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 w:eastAsia="en-ID"/>
    </w:rPr>
  </w:style>
  <w:style w:type="table" w:styleId="TableGrid">
    <w:name w:val="Table Grid"/>
    <w:basedOn w:val="TableNormal"/>
    <w:uiPriority w:val="39"/>
    <w:qFormat/>
    <w:pPr>
      <w:spacing w:after="0" w:line="240" w:lineRule="auto"/>
    </w:pPr>
    <w:rPr>
      <w:rFonts w:ascii="Times New Roman" w:eastAsia="Times New Roman" w:hAnsi="Times New Roman" w:cs="Times New Roman"/>
      <w:sz w:val="24"/>
      <w:szCs w:val="24"/>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oal jawab,Heading 11,skripsi,spasi 2 taiiii,Char Char2"/>
    <w:basedOn w:val="Normal"/>
    <w:link w:val="ListParagraphChar"/>
    <w:uiPriority w:val="34"/>
    <w:qFormat/>
    <w:pPr>
      <w:ind w:left="720"/>
      <w:contextualSpacing/>
    </w:pPr>
    <w:rPr>
      <w:lang w:eastAsia="en-GB"/>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kripsi Char"/>
    <w:basedOn w:val="DefaultParagraphFont"/>
    <w:link w:val="ListParagraph"/>
    <w:uiPriority w:val="34"/>
    <w:qFormat/>
    <w:rPr>
      <w:rFonts w:ascii="Times New Roman" w:eastAsia="Times New Roman" w:hAnsi="Times New Roman" w:cs="Times New Roman"/>
      <w:sz w:val="24"/>
      <w:szCs w:val="24"/>
      <w:lang w:val="en" w:eastAsia="en-GB"/>
    </w:rPr>
  </w:style>
  <w:style w:type="paragraph" w:customStyle="1" w:styleId="Paragraf2danseterusnya">
    <w:name w:val="Paragraf 2 dan seterusnya"/>
    <w:basedOn w:val="Normal"/>
    <w:link w:val="Paragraf2danseterusnyaChar"/>
    <w:qFormat/>
    <w:pPr>
      <w:widowControl w:val="0"/>
      <w:autoSpaceDE w:val="0"/>
      <w:autoSpaceDN w:val="0"/>
      <w:adjustRightInd w:val="0"/>
      <w:ind w:right="48" w:firstLine="567"/>
      <w:jc w:val="both"/>
    </w:pPr>
    <w:rPr>
      <w:rFonts w:ascii="Corbel" w:eastAsia="Calibri" w:hAnsi="Corbel" w:cs="Calibri"/>
    </w:rPr>
  </w:style>
  <w:style w:type="character" w:customStyle="1" w:styleId="Paragraf2danseterusnyaChar">
    <w:name w:val="Paragraf 2 dan seterusnya Char"/>
    <w:basedOn w:val="DefaultParagraphFont"/>
    <w:link w:val="Paragraf2danseterusnya"/>
    <w:rPr>
      <w:rFonts w:ascii="Corbel" w:eastAsia="Calibri" w:hAnsi="Corbel" w:cs="Calibri"/>
      <w:sz w:val="24"/>
      <w:szCs w:val="24"/>
      <w:lang w:val="en" w:eastAsia="en-ID"/>
    </w:rPr>
  </w:style>
  <w:style w:type="paragraph" w:styleId="BodyText">
    <w:name w:val="Body Text"/>
    <w:basedOn w:val="Normal"/>
    <w:link w:val="BodyTextChar"/>
    <w:uiPriority w:val="1"/>
    <w:qFormat/>
    <w:pPr>
      <w:widowControl w:val="0"/>
      <w:autoSpaceDE w:val="0"/>
      <w:autoSpaceDN w:val="0"/>
      <w:spacing w:line="480" w:lineRule="auto"/>
      <w:ind w:left="2391"/>
      <w:jc w:val="both"/>
    </w:pPr>
    <w:rPr>
      <w:szCs w:val="22"/>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lang w:val="e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 w:eastAsia="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lang w:val="en" w:eastAsia="en-ID"/>
    </w:rPr>
  </w:style>
  <w:style w:type="paragraph" w:styleId="Caption">
    <w:name w:val="caption"/>
    <w:aliases w:val="Tabel"/>
    <w:basedOn w:val="Normal"/>
    <w:next w:val="Normal"/>
    <w:uiPriority w:val="35"/>
    <w:qFormat/>
    <w:pPr>
      <w:widowControl w:val="0"/>
      <w:autoSpaceDE w:val="0"/>
      <w:autoSpaceDN w:val="0"/>
      <w:spacing w:after="200" w:line="480" w:lineRule="auto"/>
      <w:jc w:val="both"/>
    </w:pPr>
    <w:rPr>
      <w:b/>
      <w:bCs/>
      <w:color w:val="4F81BD"/>
      <w:sz w:val="18"/>
      <w:szCs w:val="18"/>
      <w:lang w:eastAsia="en-US"/>
    </w:rPr>
  </w:style>
  <w:style w:type="character" w:customStyle="1" w:styleId="y2iqfc">
    <w:name w:val="y2iqfc"/>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 w:eastAsia="en-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 w:eastAsia="en-ID"/>
    </w:rPr>
  </w:style>
  <w:style w:type="character" w:styleId="Hyperlink">
    <w:name w:val="Hyperlink"/>
    <w:basedOn w:val="DefaultParagraphFont"/>
    <w:uiPriority w:val="99"/>
    <w:unhideWhenUsed/>
    <w:rsid w:val="00B02723"/>
    <w:rPr>
      <w:color w:val="0000FF" w:themeColor="hyperlink"/>
      <w:u w:val="single"/>
    </w:rPr>
  </w:style>
  <w:style w:type="character" w:customStyle="1" w:styleId="Heading1Char">
    <w:name w:val="Heading 1 Char"/>
    <w:basedOn w:val="DefaultParagraphFont"/>
    <w:link w:val="Heading1"/>
    <w:uiPriority w:val="9"/>
    <w:rsid w:val="00DA6E1E"/>
    <w:rPr>
      <w:rFonts w:ascii="Times New Roman" w:eastAsiaTheme="majorEastAsia" w:hAnsi="Times New Roman" w:cstheme="majorBidi"/>
      <w:b/>
      <w:bCs/>
      <w:sz w:val="24"/>
      <w:szCs w:val="28"/>
      <w:lang w:val="en"/>
    </w:rPr>
  </w:style>
  <w:style w:type="character" w:customStyle="1" w:styleId="Heading2Char">
    <w:name w:val="Heading 2 Char"/>
    <w:basedOn w:val="DefaultParagraphFont"/>
    <w:link w:val="Heading2"/>
    <w:uiPriority w:val="9"/>
    <w:rsid w:val="00DA6E1E"/>
    <w:rPr>
      <w:rFonts w:asciiTheme="majorHAnsi" w:eastAsiaTheme="majorEastAsia" w:hAnsiTheme="majorHAnsi" w:cstheme="majorBidi"/>
      <w:color w:val="365F91" w:themeColor="accent1" w:themeShade="BF"/>
      <w:sz w:val="26"/>
      <w:szCs w:val="26"/>
      <w:lang w:val="en" w:eastAsia="ar-SA"/>
    </w:rPr>
  </w:style>
  <w:style w:type="character" w:customStyle="1" w:styleId="Heading3Char">
    <w:name w:val="Heading 3 Char"/>
    <w:basedOn w:val="DefaultParagraphFont"/>
    <w:link w:val="Heading3"/>
    <w:uiPriority w:val="9"/>
    <w:rsid w:val="00DA6E1E"/>
    <w:rPr>
      <w:rFonts w:asciiTheme="majorHAnsi" w:eastAsiaTheme="majorEastAsia" w:hAnsiTheme="majorHAnsi" w:cstheme="majorBidi"/>
      <w:color w:val="243F60" w:themeColor="accent1" w:themeShade="7F"/>
      <w:sz w:val="24"/>
      <w:szCs w:val="24"/>
      <w:lang w:val="en" w:eastAsia="ar-SA"/>
    </w:rPr>
  </w:style>
  <w:style w:type="character" w:customStyle="1" w:styleId="Heading4Char">
    <w:name w:val="Heading 4 Char"/>
    <w:basedOn w:val="DefaultParagraphFont"/>
    <w:link w:val="Heading4"/>
    <w:uiPriority w:val="9"/>
    <w:rsid w:val="00DA6E1E"/>
    <w:rPr>
      <w:rFonts w:ascii="Times New Roman" w:eastAsia="Times New Roman" w:hAnsi="Times New Roman" w:cs="Times New Roman"/>
      <w:b/>
      <w:bCs/>
      <w:sz w:val="28"/>
      <w:szCs w:val="28"/>
      <w:lang w:val="en"/>
    </w:rPr>
  </w:style>
  <w:style w:type="character" w:customStyle="1" w:styleId="Heading5Char">
    <w:name w:val="Heading 5 Char"/>
    <w:basedOn w:val="DefaultParagraphFont"/>
    <w:link w:val="Heading5"/>
    <w:uiPriority w:val="9"/>
    <w:rsid w:val="00DA6E1E"/>
    <w:rPr>
      <w:rFonts w:asciiTheme="majorHAnsi" w:eastAsiaTheme="majorEastAsia" w:hAnsiTheme="majorHAnsi" w:cstheme="majorBidi"/>
      <w:color w:val="243F60" w:themeColor="accent1" w:themeShade="7F"/>
      <w:sz w:val="24"/>
      <w:lang w:val="en"/>
    </w:rPr>
  </w:style>
  <w:style w:type="character" w:customStyle="1" w:styleId="Heading6Char">
    <w:name w:val="Heading 6 Char"/>
    <w:basedOn w:val="DefaultParagraphFont"/>
    <w:link w:val="Heading6"/>
    <w:uiPriority w:val="9"/>
    <w:semiHidden/>
    <w:rsid w:val="00DA6E1E"/>
    <w:rPr>
      <w:rFonts w:asciiTheme="majorHAnsi" w:eastAsiaTheme="majorEastAsia" w:hAnsiTheme="majorHAnsi" w:cstheme="majorBidi"/>
      <w:i/>
      <w:iCs/>
      <w:color w:val="243F60" w:themeColor="accent1" w:themeShade="7F"/>
      <w:sz w:val="24"/>
      <w:lang w:val="en"/>
    </w:rPr>
  </w:style>
  <w:style w:type="character" w:customStyle="1" w:styleId="Heading7Char">
    <w:name w:val="Heading 7 Char"/>
    <w:basedOn w:val="DefaultParagraphFont"/>
    <w:link w:val="Heading7"/>
    <w:uiPriority w:val="9"/>
    <w:semiHidden/>
    <w:rsid w:val="00DA6E1E"/>
    <w:rPr>
      <w:rFonts w:asciiTheme="majorHAnsi" w:eastAsiaTheme="majorEastAsia" w:hAnsiTheme="majorHAnsi" w:cstheme="majorBidi"/>
      <w:i/>
      <w:iCs/>
      <w:color w:val="404040" w:themeColor="text1" w:themeTint="BF"/>
      <w:sz w:val="24"/>
      <w:lang w:val="en"/>
    </w:rPr>
  </w:style>
  <w:style w:type="character" w:customStyle="1" w:styleId="Heading8Char">
    <w:name w:val="Heading 8 Char"/>
    <w:basedOn w:val="DefaultParagraphFont"/>
    <w:link w:val="Heading8"/>
    <w:uiPriority w:val="9"/>
    <w:semiHidden/>
    <w:rsid w:val="00DA6E1E"/>
    <w:rPr>
      <w:rFonts w:asciiTheme="majorHAnsi" w:eastAsiaTheme="majorEastAsia" w:hAnsiTheme="majorHAnsi" w:cstheme="majorBidi"/>
      <w:color w:val="404040" w:themeColor="text1" w:themeTint="BF"/>
      <w:sz w:val="20"/>
      <w:szCs w:val="20"/>
      <w:lang w:val="en"/>
    </w:rPr>
  </w:style>
  <w:style w:type="character" w:customStyle="1" w:styleId="Heading9Char">
    <w:name w:val="Heading 9 Char"/>
    <w:basedOn w:val="DefaultParagraphFont"/>
    <w:link w:val="Heading9"/>
    <w:uiPriority w:val="9"/>
    <w:semiHidden/>
    <w:rsid w:val="00DA6E1E"/>
    <w:rPr>
      <w:rFonts w:asciiTheme="majorHAnsi" w:eastAsiaTheme="majorEastAsia" w:hAnsiTheme="majorHAnsi" w:cstheme="majorBidi"/>
      <w:i/>
      <w:iCs/>
      <w:color w:val="404040" w:themeColor="text1" w:themeTint="BF"/>
      <w:sz w:val="20"/>
      <w:szCs w:val="20"/>
      <w:lang w:val="en"/>
    </w:rPr>
  </w:style>
  <w:style w:type="paragraph" w:styleId="BodyTextIndent2">
    <w:name w:val="Body Text Indent 2"/>
    <w:basedOn w:val="Normal"/>
    <w:link w:val="BodyTextIndent2Char"/>
    <w:uiPriority w:val="99"/>
    <w:unhideWhenUsed/>
    <w:rsid w:val="00DA6E1E"/>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rsid w:val="00DA6E1E"/>
    <w:rPr>
      <w:rFonts w:ascii="Times New Roman" w:eastAsia="Times New Roman" w:hAnsi="Times New Roman" w:cs="Times New Roman"/>
      <w:sz w:val="24"/>
      <w:szCs w:val="24"/>
      <w:lang w:val="en" w:eastAsia="ar-SA"/>
    </w:rPr>
  </w:style>
  <w:style w:type="character" w:styleId="FollowedHyperlink">
    <w:name w:val="FollowedHyperlink"/>
    <w:semiHidden/>
    <w:rsid w:val="00DA6E1E"/>
    <w:rPr>
      <w:color w:val="800080"/>
      <w:u w:val="single"/>
    </w:rPr>
  </w:style>
  <w:style w:type="paragraph" w:styleId="List">
    <w:name w:val="List"/>
    <w:basedOn w:val="BodyText"/>
    <w:semiHidden/>
    <w:qFormat/>
    <w:rsid w:val="00DA6E1E"/>
    <w:pPr>
      <w:widowControl/>
      <w:suppressAutoHyphens/>
      <w:autoSpaceDE/>
      <w:autoSpaceDN/>
      <w:spacing w:after="120" w:line="240" w:lineRule="auto"/>
      <w:ind w:left="0"/>
      <w:jc w:val="left"/>
    </w:pPr>
    <w:rPr>
      <w:rFonts w:cs="Tahoma"/>
      <w:szCs w:val="24"/>
      <w:lang w:eastAsia="ar-SA"/>
    </w:rPr>
  </w:style>
  <w:style w:type="character" w:customStyle="1" w:styleId="Absatz-Standardschriftart">
    <w:name w:val="Absatz-Standardschriftart"/>
    <w:rsid w:val="00DA6E1E"/>
  </w:style>
  <w:style w:type="character" w:customStyle="1" w:styleId="DefaultParagraphFont1">
    <w:name w:val="Default Paragraph Font1"/>
    <w:rsid w:val="00DA6E1E"/>
  </w:style>
  <w:style w:type="paragraph" w:customStyle="1" w:styleId="Heading">
    <w:name w:val="Heading"/>
    <w:basedOn w:val="Normal"/>
    <w:next w:val="BodyText"/>
    <w:rsid w:val="00DA6E1E"/>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DA6E1E"/>
    <w:pPr>
      <w:suppressLineNumbers/>
      <w:suppressAutoHyphens/>
    </w:pPr>
    <w:rPr>
      <w:rFonts w:cs="Tahoma"/>
      <w:lang w:eastAsia="ar-SA"/>
    </w:rPr>
  </w:style>
  <w:style w:type="paragraph" w:customStyle="1" w:styleId="authorname">
    <w:name w:val="author name"/>
    <w:basedOn w:val="Normal"/>
    <w:next w:val="Normal"/>
    <w:rsid w:val="00DA6E1E"/>
    <w:pPr>
      <w:suppressAutoHyphens/>
      <w:autoSpaceDE w:val="0"/>
    </w:pPr>
    <w:rPr>
      <w:rFonts w:ascii="HAMECN+TimesNewRoman" w:hAnsi="HAMECN+TimesNewRoman"/>
      <w:lang w:eastAsia="ar-SA"/>
    </w:rPr>
  </w:style>
  <w:style w:type="paragraph" w:customStyle="1" w:styleId="authoraffiliation">
    <w:name w:val="author affiliation"/>
    <w:basedOn w:val="Normal"/>
    <w:next w:val="Normal"/>
    <w:rsid w:val="00DA6E1E"/>
    <w:pPr>
      <w:suppressAutoHyphens/>
      <w:autoSpaceDE w:val="0"/>
    </w:pPr>
    <w:rPr>
      <w:rFonts w:ascii="HAMECN+TimesNewRoman" w:hAnsi="HAMECN+TimesNewRoman"/>
      <w:lang w:eastAsia="ar-SA"/>
    </w:rPr>
  </w:style>
  <w:style w:type="paragraph" w:customStyle="1" w:styleId="WW-Default">
    <w:name w:val="WW-Default"/>
    <w:rsid w:val="00DA6E1E"/>
    <w:pPr>
      <w:suppressAutoHyphens/>
      <w:autoSpaceDE w:val="0"/>
      <w:spacing w:after="0" w:line="240" w:lineRule="auto"/>
    </w:pPr>
    <w:rPr>
      <w:rFonts w:ascii="HAMEHF+TimesNewRoman" w:eastAsia="Arial" w:hAnsi="HAMEHF+TimesNewRoman" w:cs="HAMEHF+TimesNewRoman"/>
      <w:color w:val="000000"/>
      <w:sz w:val="24"/>
      <w:szCs w:val="24"/>
      <w:lang w:eastAsia="ar-SA"/>
    </w:rPr>
  </w:style>
  <w:style w:type="paragraph" w:customStyle="1" w:styleId="abstract">
    <w:name w:val="abstract"/>
    <w:basedOn w:val="WW-Default"/>
    <w:next w:val="WW-Default"/>
    <w:rsid w:val="00DA6E1E"/>
    <w:rPr>
      <w:rFonts w:cs="Times New Roman"/>
      <w:color w:val="auto"/>
    </w:rPr>
  </w:style>
  <w:style w:type="paragraph" w:customStyle="1" w:styleId="sectionhead1">
    <w:name w:val="section head (1)"/>
    <w:basedOn w:val="WW-Default"/>
    <w:next w:val="WW-Default"/>
    <w:rsid w:val="00DA6E1E"/>
    <w:rPr>
      <w:rFonts w:cs="Times New Roman"/>
      <w:color w:val="auto"/>
    </w:rPr>
  </w:style>
  <w:style w:type="paragraph" w:customStyle="1" w:styleId="text">
    <w:name w:val="text"/>
    <w:basedOn w:val="WW-Default"/>
    <w:next w:val="WW-Default"/>
    <w:qFormat/>
    <w:rsid w:val="00DA6E1E"/>
    <w:rPr>
      <w:rFonts w:cs="Times New Roman"/>
      <w:color w:val="auto"/>
    </w:rPr>
  </w:style>
  <w:style w:type="paragraph" w:customStyle="1" w:styleId="Head2">
    <w:name w:val="Head 2"/>
    <w:basedOn w:val="WW-Default"/>
    <w:next w:val="WW-Default"/>
    <w:rsid w:val="00DA6E1E"/>
    <w:rPr>
      <w:rFonts w:cs="Times New Roman"/>
      <w:color w:val="auto"/>
    </w:rPr>
  </w:style>
  <w:style w:type="paragraph" w:customStyle="1" w:styleId="sectionheadnonums">
    <w:name w:val="section head (no nums)"/>
    <w:basedOn w:val="WW-Default"/>
    <w:next w:val="WW-Default"/>
    <w:qFormat/>
    <w:rsid w:val="00DA6E1E"/>
    <w:rPr>
      <w:rFonts w:ascii="HAMECN+TimesNewRoman" w:hAnsi="HAMECN+TimesNewRoman" w:cs="Times New Roman"/>
      <w:color w:val="auto"/>
    </w:rPr>
  </w:style>
  <w:style w:type="paragraph" w:customStyle="1" w:styleId="references">
    <w:name w:val="references"/>
    <w:basedOn w:val="WW-Default"/>
    <w:next w:val="WW-Default"/>
    <w:rsid w:val="00DA6E1E"/>
    <w:rPr>
      <w:rFonts w:ascii="HAMECN+TimesNewRoman" w:hAnsi="HAMECN+TimesNewRoman" w:cs="Times New Roman"/>
      <w:color w:val="auto"/>
    </w:rPr>
  </w:style>
  <w:style w:type="paragraph" w:customStyle="1" w:styleId="TableContents">
    <w:name w:val="Table Contents"/>
    <w:basedOn w:val="Normal"/>
    <w:qFormat/>
    <w:rsid w:val="00DA6E1E"/>
    <w:pPr>
      <w:suppressLineNumbers/>
      <w:suppressAutoHyphens/>
    </w:pPr>
    <w:rPr>
      <w:lang w:eastAsia="ar-SA"/>
    </w:rPr>
  </w:style>
  <w:style w:type="paragraph" w:customStyle="1" w:styleId="TableHeading">
    <w:name w:val="Table Heading"/>
    <w:basedOn w:val="TableContents"/>
    <w:rsid w:val="00DA6E1E"/>
    <w:pPr>
      <w:jc w:val="center"/>
    </w:pPr>
    <w:rPr>
      <w:b/>
      <w:bCs/>
    </w:rPr>
  </w:style>
  <w:style w:type="character" w:customStyle="1" w:styleId="longtext">
    <w:name w:val="long_text"/>
    <w:basedOn w:val="DefaultParagraphFont"/>
    <w:rsid w:val="00DA6E1E"/>
  </w:style>
  <w:style w:type="character" w:customStyle="1" w:styleId="hps">
    <w:name w:val="hps"/>
    <w:basedOn w:val="DefaultParagraphFont"/>
    <w:rsid w:val="00DA6E1E"/>
  </w:style>
  <w:style w:type="paragraph" w:customStyle="1" w:styleId="Default">
    <w:name w:val="Default"/>
    <w:rsid w:val="00DA6E1E"/>
    <w:pPr>
      <w:autoSpaceDE w:val="0"/>
      <w:autoSpaceDN w:val="0"/>
      <w:adjustRightInd w:val="0"/>
      <w:spacing w:after="0" w:line="480" w:lineRule="auto"/>
      <w:ind w:left="446" w:firstLine="907"/>
      <w:jc w:val="both"/>
    </w:pPr>
    <w:rPr>
      <w:rFonts w:ascii="Times New Roman" w:hAnsi="Times New Roman" w:cs="Times New Roman"/>
      <w:color w:val="000000"/>
      <w:sz w:val="24"/>
      <w:szCs w:val="24"/>
    </w:rPr>
  </w:style>
  <w:style w:type="paragraph" w:styleId="NoSpacing">
    <w:name w:val="No Spacing"/>
    <w:link w:val="NoSpacingChar"/>
    <w:uiPriority w:val="1"/>
    <w:qFormat/>
    <w:rsid w:val="00DA6E1E"/>
    <w:pPr>
      <w:suppressAutoHyphens/>
      <w:spacing w:after="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unhideWhenUsed/>
    <w:rsid w:val="00DA6E1E"/>
    <w:rPr>
      <w:color w:val="808080"/>
    </w:rPr>
  </w:style>
  <w:style w:type="character" w:customStyle="1" w:styleId="NoSpacingChar">
    <w:name w:val="No Spacing Char"/>
    <w:basedOn w:val="DefaultParagraphFont"/>
    <w:link w:val="NoSpacing"/>
    <w:uiPriority w:val="1"/>
    <w:rsid w:val="00DA6E1E"/>
    <w:rPr>
      <w:rFonts w:ascii="Times New Roman" w:eastAsia="Times New Roman" w:hAnsi="Times New Roman" w:cs="Times New Roman"/>
      <w:sz w:val="24"/>
      <w:szCs w:val="24"/>
      <w:lang w:val="en" w:eastAsia="ar-SA"/>
    </w:rPr>
  </w:style>
  <w:style w:type="paragraph" w:styleId="TOC1">
    <w:name w:val="toc 1"/>
    <w:basedOn w:val="Normal"/>
    <w:next w:val="Normal"/>
    <w:autoRedefine/>
    <w:uiPriority w:val="39"/>
    <w:unhideWhenUsed/>
    <w:rsid w:val="00DA6E1E"/>
    <w:pPr>
      <w:widowControl w:val="0"/>
      <w:tabs>
        <w:tab w:val="right" w:leader="dot" w:pos="7928"/>
      </w:tabs>
      <w:autoSpaceDE w:val="0"/>
      <w:autoSpaceDN w:val="0"/>
      <w:spacing w:after="100"/>
      <w:jc w:val="both"/>
    </w:pPr>
    <w:rPr>
      <w:rFonts w:eastAsiaTheme="majorEastAsia"/>
      <w:b/>
      <w:noProof/>
      <w:szCs w:val="22"/>
      <w:lang w:eastAsia="en-US"/>
    </w:rPr>
  </w:style>
  <w:style w:type="paragraph" w:styleId="TOC2">
    <w:name w:val="toc 2"/>
    <w:basedOn w:val="Normal"/>
    <w:next w:val="Normal"/>
    <w:autoRedefine/>
    <w:uiPriority w:val="39"/>
    <w:unhideWhenUsed/>
    <w:rsid w:val="00DA6E1E"/>
    <w:pPr>
      <w:widowControl w:val="0"/>
      <w:tabs>
        <w:tab w:val="left" w:pos="426"/>
        <w:tab w:val="right" w:leader="dot" w:pos="7928"/>
      </w:tabs>
      <w:autoSpaceDE w:val="0"/>
      <w:autoSpaceDN w:val="0"/>
      <w:spacing w:after="100"/>
      <w:ind w:left="-284" w:firstLine="284"/>
      <w:jc w:val="both"/>
    </w:pPr>
    <w:rPr>
      <w:szCs w:val="22"/>
      <w:lang w:eastAsia="en-US"/>
    </w:rPr>
  </w:style>
  <w:style w:type="paragraph" w:styleId="TOC3">
    <w:name w:val="toc 3"/>
    <w:basedOn w:val="Normal"/>
    <w:next w:val="Normal"/>
    <w:autoRedefine/>
    <w:uiPriority w:val="39"/>
    <w:unhideWhenUsed/>
    <w:rsid w:val="00DA6E1E"/>
    <w:pPr>
      <w:widowControl w:val="0"/>
      <w:tabs>
        <w:tab w:val="left" w:pos="567"/>
        <w:tab w:val="right" w:leader="dot" w:pos="7928"/>
      </w:tabs>
      <w:autoSpaceDE w:val="0"/>
      <w:autoSpaceDN w:val="0"/>
      <w:spacing w:after="100"/>
      <w:ind w:left="567" w:hanging="567"/>
      <w:jc w:val="both"/>
    </w:pPr>
    <w:rPr>
      <w:szCs w:val="22"/>
      <w:lang w:eastAsia="en-US"/>
    </w:rPr>
  </w:style>
  <w:style w:type="character" w:customStyle="1" w:styleId="hgkelc">
    <w:name w:val="hgkelc"/>
    <w:basedOn w:val="DefaultParagraphFont"/>
    <w:rsid w:val="00DA6E1E"/>
  </w:style>
  <w:style w:type="paragraph" w:styleId="TableofFigures">
    <w:name w:val="table of figures"/>
    <w:basedOn w:val="Normal"/>
    <w:next w:val="Normal"/>
    <w:uiPriority w:val="99"/>
    <w:unhideWhenUsed/>
    <w:rsid w:val="00DA6E1E"/>
    <w:pPr>
      <w:widowControl w:val="0"/>
      <w:autoSpaceDE w:val="0"/>
      <w:autoSpaceDN w:val="0"/>
      <w:jc w:val="both"/>
    </w:pPr>
    <w:rPr>
      <w:szCs w:val="22"/>
      <w:lang w:eastAsia="en-US"/>
    </w:rPr>
  </w:style>
  <w:style w:type="paragraph" w:styleId="NormalWeb">
    <w:name w:val="Normal (Web)"/>
    <w:basedOn w:val="Normal"/>
    <w:uiPriority w:val="99"/>
    <w:unhideWhenUsed/>
    <w:rsid w:val="00DA6E1E"/>
    <w:pPr>
      <w:spacing w:before="100" w:beforeAutospacing="1" w:after="100" w:afterAutospacing="1"/>
    </w:pPr>
    <w:rPr>
      <w:rFonts w:eastAsiaTheme="minorEastAsia"/>
      <w:lang w:eastAsia="en-US"/>
    </w:rPr>
  </w:style>
  <w:style w:type="paragraph" w:customStyle="1" w:styleId="p1">
    <w:name w:val="p1"/>
    <w:basedOn w:val="Normal"/>
    <w:rsid w:val="00DA6E1E"/>
    <w:pPr>
      <w:spacing w:before="100" w:beforeAutospacing="1" w:after="100" w:afterAutospacing="1"/>
    </w:pPr>
    <w:rPr>
      <w:lang w:eastAsia="en-US"/>
    </w:rPr>
  </w:style>
  <w:style w:type="paragraph" w:customStyle="1" w:styleId="p3">
    <w:name w:val="p3"/>
    <w:basedOn w:val="Normal"/>
    <w:rsid w:val="00DA6E1E"/>
    <w:pPr>
      <w:spacing w:before="100" w:beforeAutospacing="1" w:after="100" w:afterAutospacing="1"/>
    </w:pPr>
    <w:rPr>
      <w:lang w:eastAsia="en-US"/>
    </w:rPr>
  </w:style>
  <w:style w:type="table" w:customStyle="1" w:styleId="TableGridLight1">
    <w:name w:val="Table Grid Light1"/>
    <w:basedOn w:val="TableNormal"/>
    <w:uiPriority w:val="40"/>
    <w:rsid w:val="00DA6E1E"/>
    <w:pPr>
      <w:spacing w:after="0" w:line="240" w:lineRule="auto"/>
    </w:pPr>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F31DBB"/>
    <w:rPr>
      <w:color w:val="605E5C"/>
      <w:shd w:val="clear" w:color="auto" w:fill="E1DFDD"/>
    </w:rPr>
  </w:style>
  <w:style w:type="paragraph" w:styleId="Bibliography">
    <w:name w:val="Bibliography"/>
    <w:basedOn w:val="Normal"/>
    <w:next w:val="Normal"/>
    <w:uiPriority w:val="37"/>
    <w:unhideWhenUsed/>
    <w:rsid w:val="0014155E"/>
    <w:pPr>
      <w:spacing w:after="160" w:line="259" w:lineRule="auto"/>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445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36792">
      <w:bodyDiv w:val="1"/>
      <w:marLeft w:val="0"/>
      <w:marRight w:val="0"/>
      <w:marTop w:val="0"/>
      <w:marBottom w:val="0"/>
      <w:divBdr>
        <w:top w:val="none" w:sz="0" w:space="0" w:color="auto"/>
        <w:left w:val="none" w:sz="0" w:space="0" w:color="auto"/>
        <w:bottom w:val="none" w:sz="0" w:space="0" w:color="auto"/>
        <w:right w:val="none" w:sz="0" w:space="0" w:color="auto"/>
      </w:divBdr>
    </w:div>
    <w:div w:id="931819990">
      <w:bodyDiv w:val="1"/>
      <w:marLeft w:val="0"/>
      <w:marRight w:val="0"/>
      <w:marTop w:val="0"/>
      <w:marBottom w:val="0"/>
      <w:divBdr>
        <w:top w:val="none" w:sz="0" w:space="0" w:color="auto"/>
        <w:left w:val="none" w:sz="0" w:space="0" w:color="auto"/>
        <w:bottom w:val="none" w:sz="0" w:space="0" w:color="auto"/>
        <w:right w:val="none" w:sz="0" w:space="0" w:color="auto"/>
      </w:divBdr>
    </w:div>
    <w:div w:id="1113284824">
      <w:bodyDiv w:val="1"/>
      <w:marLeft w:val="0"/>
      <w:marRight w:val="0"/>
      <w:marTop w:val="0"/>
      <w:marBottom w:val="0"/>
      <w:divBdr>
        <w:top w:val="none" w:sz="0" w:space="0" w:color="auto"/>
        <w:left w:val="none" w:sz="0" w:space="0" w:color="auto"/>
        <w:bottom w:val="none" w:sz="0" w:space="0" w:color="auto"/>
        <w:right w:val="none" w:sz="0" w:space="0" w:color="auto"/>
      </w:divBdr>
    </w:div>
    <w:div w:id="1803694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Ang19</b:Tag>
    <b:SourceType>JournalArticle</b:SourceType>
    <b:Guid>{2596D52C-3DEA-486E-A95F-F3D2C4EE97E4}</b:Guid>
    <b:Title>Pengaruh Komitmen Organisasi dan Kompensasi Terhadap Kepuasan Kerja Serta Dampaknya Pada Sub Direktorat Penindakan Bea dan Cukai</b:Title>
    <b:Year>2019</b:Year>
    <b:Author>
      <b:Author>
        <b:NameList>
          <b:Person>
            <b:Last>Pratama</b:Last>
            <b:First>Angga</b:First>
          </b:Person>
        </b:NameList>
      </b:Author>
    </b:Author>
    <b:JournalName>SEMARAK</b:JournalName>
    <b:Pages>122-141</b:Pages>
    <b:RefOrder>1</b:RefOrder>
  </b:Source>
</b:Sources>
</file>

<file path=customXml/itemProps1.xml><?xml version="1.0" encoding="utf-8"?>
<ds:datastoreItem xmlns:ds="http://schemas.openxmlformats.org/officeDocument/2006/customXml" ds:itemID="{401DFFE3-29FA-47D3-AA8C-65037DBF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8</cp:revision>
  <dcterms:created xsi:type="dcterms:W3CDTF">2024-09-16T01:25:00Z</dcterms:created>
  <dcterms:modified xsi:type="dcterms:W3CDTF">2024-10-10T14:37:00Z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9c2fec70-5409-3066-b07e-f608c8cbe9c1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41c6d5dc6942ce2676c0f27908cce5d6b9f7bd341181fc6914ce28d29da4c752</vt:lpwstr>
  </property>
</Properties>
</file>